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23" w:rsidRDefault="004B3723" w:rsidP="00E07F3F">
      <w:pPr>
        <w:spacing w:before="0" w:beforeAutospacing="0" w:after="0" w:afterAutospacing="0" w:line="240" w:lineRule="auto"/>
        <w:jc w:val="both"/>
        <w:rPr>
          <w:rStyle w:val="s10"/>
          <w:rFonts w:ascii="Arial" w:hAnsi="Arial" w:cs="Arial"/>
          <w:bCs/>
          <w:sz w:val="20"/>
          <w:szCs w:val="20"/>
        </w:rPr>
      </w:pPr>
    </w:p>
    <w:p w:rsidR="00980E2B" w:rsidRDefault="00930160" w:rsidP="00E879A6">
      <w:pPr>
        <w:spacing w:before="0" w:beforeAutospacing="0" w:after="0" w:afterAutospacing="0" w:line="240" w:lineRule="auto"/>
        <w:ind w:left="4820"/>
        <w:jc w:val="both"/>
        <w:rPr>
          <w:rStyle w:val="s10"/>
          <w:rFonts w:ascii="Times New Roman" w:hAnsi="Times New Roman" w:cs="Times New Roman"/>
          <w:bCs/>
          <w:sz w:val="24"/>
          <w:szCs w:val="24"/>
        </w:rPr>
      </w:pPr>
      <w:r w:rsidRPr="00AC07D8">
        <w:rPr>
          <w:rStyle w:val="s10"/>
          <w:rFonts w:ascii="Times New Roman" w:hAnsi="Times New Roman" w:cs="Times New Roman"/>
          <w:bCs/>
          <w:sz w:val="24"/>
          <w:szCs w:val="24"/>
        </w:rPr>
        <w:t>Приложение</w:t>
      </w:r>
    </w:p>
    <w:p w:rsidR="00602080" w:rsidRPr="00AC07D8" w:rsidRDefault="00930160" w:rsidP="00E879A6">
      <w:pPr>
        <w:spacing w:before="0" w:beforeAutospacing="0" w:after="0" w:afterAutospacing="0" w:line="240" w:lineRule="auto"/>
        <w:ind w:left="4820"/>
        <w:jc w:val="both"/>
        <w:rPr>
          <w:rStyle w:val="s10"/>
          <w:rFonts w:ascii="Times New Roman" w:hAnsi="Times New Roman" w:cs="Times New Roman"/>
          <w:bCs/>
          <w:sz w:val="24"/>
          <w:szCs w:val="24"/>
        </w:rPr>
      </w:pPr>
      <w:r w:rsidRPr="00AC07D8">
        <w:rPr>
          <w:rStyle w:val="s10"/>
          <w:rFonts w:ascii="Times New Roman" w:hAnsi="Times New Roman" w:cs="Times New Roman"/>
          <w:bCs/>
          <w:sz w:val="24"/>
          <w:szCs w:val="24"/>
        </w:rPr>
        <w:t>к</w:t>
      </w:r>
      <w:r w:rsidR="009A1ED0" w:rsidRPr="00AC07D8">
        <w:rPr>
          <w:rStyle w:val="s10"/>
          <w:rFonts w:ascii="Times New Roman" w:hAnsi="Times New Roman" w:cs="Times New Roman"/>
          <w:bCs/>
          <w:sz w:val="24"/>
          <w:szCs w:val="24"/>
        </w:rPr>
        <w:t xml:space="preserve"> </w:t>
      </w:r>
      <w:r w:rsidRPr="00AC07D8">
        <w:rPr>
          <w:rStyle w:val="s10"/>
          <w:rFonts w:ascii="Times New Roman" w:hAnsi="Times New Roman" w:cs="Times New Roman"/>
          <w:bCs/>
          <w:sz w:val="24"/>
          <w:szCs w:val="24"/>
        </w:rPr>
        <w:t>решению Совета депутатов</w:t>
      </w:r>
      <w:r w:rsidRPr="00AC07D8">
        <w:rPr>
          <w:rFonts w:ascii="Times New Roman" w:hAnsi="Times New Roman" w:cs="Times New Roman"/>
          <w:sz w:val="24"/>
          <w:szCs w:val="24"/>
        </w:rPr>
        <w:t xml:space="preserve"> </w:t>
      </w:r>
      <w:r w:rsidRPr="00AC07D8">
        <w:rPr>
          <w:rStyle w:val="s10"/>
          <w:rFonts w:ascii="Times New Roman" w:hAnsi="Times New Roman" w:cs="Times New Roman"/>
          <w:bCs/>
          <w:sz w:val="24"/>
          <w:szCs w:val="24"/>
        </w:rPr>
        <w:t xml:space="preserve">поселения Михайлово-Ярцевское </w:t>
      </w:r>
    </w:p>
    <w:p w:rsidR="00602080" w:rsidRPr="00AC07D8" w:rsidRDefault="00602080" w:rsidP="00E879A6">
      <w:pPr>
        <w:spacing w:before="0" w:beforeAutospacing="0" w:after="0" w:afterAutospacing="0" w:line="240" w:lineRule="auto"/>
        <w:ind w:left="4820"/>
        <w:jc w:val="both"/>
        <w:rPr>
          <w:rStyle w:val="s10"/>
          <w:rFonts w:ascii="Times New Roman" w:hAnsi="Times New Roman" w:cs="Times New Roman"/>
          <w:bCs/>
          <w:sz w:val="24"/>
          <w:szCs w:val="24"/>
        </w:rPr>
      </w:pPr>
      <w:r w:rsidRPr="00AC07D8">
        <w:rPr>
          <w:rStyle w:val="s10"/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spellStart"/>
      <w:r w:rsidRPr="00AC07D8">
        <w:rPr>
          <w:rStyle w:val="s10"/>
          <w:rFonts w:ascii="Times New Roman" w:hAnsi="Times New Roman" w:cs="Times New Roman"/>
          <w:bCs/>
          <w:sz w:val="24"/>
          <w:szCs w:val="24"/>
        </w:rPr>
        <w:t>16.07.2015г</w:t>
      </w:r>
      <w:proofErr w:type="spellEnd"/>
      <w:r w:rsidRPr="00AC07D8">
        <w:rPr>
          <w:rStyle w:val="s10"/>
          <w:rFonts w:ascii="Times New Roman" w:hAnsi="Times New Roman" w:cs="Times New Roman"/>
          <w:bCs/>
          <w:sz w:val="24"/>
          <w:szCs w:val="24"/>
        </w:rPr>
        <w:t>. №</w:t>
      </w:r>
      <w:r w:rsidR="00837FEC" w:rsidRPr="00AC07D8">
        <w:rPr>
          <w:rStyle w:val="s10"/>
          <w:rFonts w:ascii="Times New Roman" w:hAnsi="Times New Roman" w:cs="Times New Roman"/>
          <w:bCs/>
          <w:sz w:val="24"/>
          <w:szCs w:val="24"/>
        </w:rPr>
        <w:t>8/8</w:t>
      </w:r>
    </w:p>
    <w:p w:rsidR="00930160" w:rsidRPr="00AC07D8" w:rsidRDefault="00602080" w:rsidP="00602080">
      <w:pPr>
        <w:pStyle w:val="s1"/>
        <w:spacing w:before="0" w:beforeAutospacing="0" w:after="0" w:afterAutospacing="0"/>
        <w:ind w:left="5670" w:right="-1"/>
        <w:jc w:val="both"/>
        <w:rPr>
          <w:sz w:val="28"/>
          <w:szCs w:val="28"/>
        </w:rPr>
      </w:pPr>
      <w:r w:rsidRPr="00AC07D8">
        <w:rPr>
          <w:rStyle w:val="s10"/>
          <w:bCs/>
          <w:sz w:val="28"/>
          <w:szCs w:val="28"/>
        </w:rPr>
        <w:t xml:space="preserve"> </w:t>
      </w:r>
      <w:r w:rsidR="00930160" w:rsidRPr="00AC07D8">
        <w:rPr>
          <w:rStyle w:val="s10"/>
          <w:bCs/>
          <w:sz w:val="28"/>
          <w:szCs w:val="28"/>
        </w:rPr>
        <w:t xml:space="preserve"> </w:t>
      </w:r>
    </w:p>
    <w:p w:rsidR="00E879A6" w:rsidRDefault="00930160" w:rsidP="00E879A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D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02080" w:rsidRPr="00AC07D8" w:rsidRDefault="00930160" w:rsidP="00E879A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D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30160" w:rsidRPr="00AC07D8" w:rsidRDefault="00AC07D8" w:rsidP="00E879A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30160" w:rsidRPr="00AC07D8">
        <w:rPr>
          <w:rFonts w:ascii="Times New Roman" w:hAnsi="Times New Roman" w:cs="Times New Roman"/>
          <w:b/>
          <w:sz w:val="28"/>
          <w:szCs w:val="28"/>
        </w:rPr>
        <w:t>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0160" w:rsidRPr="00AC07D8" w:rsidRDefault="00930160" w:rsidP="0093016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Административный регламент определяет стандарт и порядок предоставления муниципальной услуги </w:t>
      </w:r>
      <w:r w:rsidR="00AC07D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Принятие решений о разрешении вступления в брак лицам, достигшим возраста шестнадцати лет, в порядке, установленном </w:t>
      </w:r>
      <w:hyperlink r:id="rId7" w:anchor="/document/10105807/entry/1302" w:history="1">
        <w:r w:rsidR="00930160" w:rsidRPr="00AC07D8">
          <w:rPr>
            <w:rFonts w:ascii="Times New Roman" w:hAnsi="Times New Roman" w:cs="Times New Roman"/>
            <w:sz w:val="28"/>
            <w:szCs w:val="28"/>
            <w:lang w:eastAsia="ru-RU"/>
          </w:rPr>
          <w:t>семейным законодательством</w:t>
        </w:r>
      </w:hyperlink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</w:t>
      </w:r>
      <w:r w:rsidR="00AC07D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2. Административные процедуры и (или) действия, установленные настоящим Административным регламентом, осуществл</w:t>
      </w:r>
      <w:r w:rsidR="00AC07D8">
        <w:rPr>
          <w:rFonts w:ascii="Times New Roman" w:hAnsi="Times New Roman" w:cs="Times New Roman"/>
          <w:sz w:val="28"/>
          <w:szCs w:val="28"/>
          <w:lang w:eastAsia="ru-RU"/>
        </w:rPr>
        <w:t xml:space="preserve">яются в том числе с соблюдением </w:t>
      </w:r>
      <w:hyperlink r:id="rId8" w:anchor="/document/70666622/entry/3000" w:history="1">
        <w:r w:rsidR="00AC07D8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="00930160" w:rsidRPr="00AC07D8">
          <w:rPr>
            <w:rFonts w:ascii="Times New Roman" w:hAnsi="Times New Roman" w:cs="Times New Roman"/>
            <w:sz w:val="28"/>
            <w:szCs w:val="28"/>
            <w:lang w:eastAsia="ru-RU"/>
          </w:rPr>
          <w:t>ребований</w:t>
        </w:r>
      </w:hyperlink>
      <w:r w:rsid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к предоставлению муниципальных услуг, установленных администрацией поселения Михайлово-Ярцевское в городе Москве.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3. Муниципальная услуга предоставляется безвозмездно</w:t>
      </w:r>
      <w:r w:rsidR="004B3723" w:rsidRPr="00AC07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3723" w:rsidRPr="00AC07D8" w:rsidRDefault="004B3723" w:rsidP="004B3723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C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3.1. Помещения, в которых предоставляется муниципальная услуга, информационные стенды с образцами заполнения и перечнем документов, необходимых для предоставления муниципальной услуги, оборудуются в соответствии с</w:t>
      </w:r>
      <w:r w:rsidRPr="00AC07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anchor="/document/10164504/entry/3" w:history="1">
        <w:r w:rsidRPr="00AC07D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AC07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C07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 о социальной защите инвалидов.</w:t>
      </w:r>
    </w:p>
    <w:p w:rsidR="004B3723" w:rsidRPr="00AC07D8" w:rsidRDefault="004B3723" w:rsidP="004B3723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</w:rPr>
        <w:t>3.2. Обработка персональных данных гражданина осуществляется в соответствии с Федеральным законом от 27.07.2006</w:t>
      </w:r>
      <w:r w:rsidR="00AC07D8">
        <w:rPr>
          <w:rFonts w:ascii="Times New Roman" w:hAnsi="Times New Roman" w:cs="Times New Roman"/>
          <w:sz w:val="28"/>
          <w:szCs w:val="28"/>
        </w:rPr>
        <w:t xml:space="preserve"> </w:t>
      </w:r>
      <w:r w:rsidRPr="00AC07D8">
        <w:rPr>
          <w:rFonts w:ascii="Times New Roman" w:hAnsi="Times New Roman" w:cs="Times New Roman"/>
          <w:sz w:val="28"/>
          <w:szCs w:val="28"/>
        </w:rPr>
        <w:t>№152-ФЗ «О персональных данных». Обработка персональных данных осуществляется</w:t>
      </w:r>
      <w:r w:rsidR="00AC07D8">
        <w:rPr>
          <w:rFonts w:ascii="Times New Roman" w:hAnsi="Times New Roman" w:cs="Times New Roman"/>
          <w:sz w:val="28"/>
          <w:szCs w:val="28"/>
        </w:rPr>
        <w:t xml:space="preserve"> </w:t>
      </w:r>
      <w:r w:rsidRPr="00AC07D8">
        <w:rPr>
          <w:rFonts w:ascii="Times New Roman" w:hAnsi="Times New Roman" w:cs="Times New Roman"/>
          <w:sz w:val="28"/>
          <w:szCs w:val="28"/>
        </w:rPr>
        <w:t>только с согласия</w:t>
      </w:r>
      <w:r w:rsidR="00AC07D8">
        <w:rPr>
          <w:rFonts w:ascii="Times New Roman" w:hAnsi="Times New Roman" w:cs="Times New Roman"/>
          <w:sz w:val="28"/>
          <w:szCs w:val="28"/>
        </w:rPr>
        <w:t xml:space="preserve"> </w:t>
      </w:r>
      <w:r w:rsidRPr="00AC07D8">
        <w:rPr>
          <w:rFonts w:ascii="Times New Roman" w:hAnsi="Times New Roman" w:cs="Times New Roman"/>
          <w:sz w:val="28"/>
          <w:szCs w:val="28"/>
        </w:rPr>
        <w:t>субъекта персональных данных на их обработку.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4. Правовыми основаниями для предоставления муниципальной услуги являются: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10105807/entry/0" w:history="1">
        <w:r w:rsidRPr="00AC07D8">
          <w:rPr>
            <w:rFonts w:ascii="Times New Roman" w:hAnsi="Times New Roman" w:cs="Times New Roman"/>
            <w:sz w:val="28"/>
            <w:szCs w:val="28"/>
            <w:lang w:eastAsia="ru-RU"/>
          </w:rPr>
          <w:t>Семейный кодекс</w:t>
        </w:r>
      </w:hyperlink>
      <w:r w:rsidR="00AD2A6A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</w:rPr>
        <w:t>2)</w:t>
      </w:r>
      <w:r w:rsidR="00AC07D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/document/12177515/entry/0" w:history="1">
        <w:r w:rsidRPr="00AC07D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Федеральный закон</w:t>
        </w:r>
      </w:hyperlink>
      <w:r w:rsidR="00AD2A6A" w:rsidRPr="00AC07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07D8">
        <w:rPr>
          <w:rFonts w:ascii="Times New Roman" w:hAnsi="Times New Roman" w:cs="Times New Roman"/>
          <w:sz w:val="28"/>
          <w:szCs w:val="28"/>
          <w:shd w:val="clear" w:color="auto" w:fill="FFFFFF"/>
        </w:rPr>
        <w:t>от 27</w:t>
      </w:r>
      <w:r w:rsidR="00AC07D8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Pr="00AC07D8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="002A196F" w:rsidRPr="00AC07D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AC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210-ФЗ </w:t>
      </w:r>
      <w:r w:rsidR="00AC07D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C07D8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AC07D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AD2A6A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379237/entry/0" w:history="1">
        <w:r w:rsidRPr="00AC07D8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AD2A6A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>города Москвы от 6</w:t>
      </w:r>
      <w:r w:rsidR="00AC07D8" w:rsidRPr="00AC07D8"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2002 </w:t>
      </w:r>
      <w:r w:rsidR="00AC07D8" w:rsidRPr="00AC07D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56 </w:t>
      </w:r>
      <w:r w:rsidR="00AC07D8" w:rsidRPr="00AC07D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>Об организации местного самоуправления в городе Москве</w:t>
      </w:r>
      <w:r w:rsidR="00AC07D8" w:rsidRPr="00AC07D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AD2A6A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/document/70660362/entry/1000" w:history="1">
        <w:r w:rsidRPr="00AC07D8">
          <w:rPr>
            <w:rFonts w:ascii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="00AD2A6A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>поселения Михайлово-Ярцевское в городе Москве.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160" w:rsidRPr="00AC07D8" w:rsidRDefault="00930160" w:rsidP="002A196F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proofErr w:type="spellEnd"/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. Требования к предоставлению муниципальной услуги</w:t>
      </w:r>
    </w:p>
    <w:p w:rsidR="00930160" w:rsidRDefault="00930160" w:rsidP="002A196F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AC07D8" w:rsidRPr="00AC07D8" w:rsidRDefault="00AC07D8" w:rsidP="002A196F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C07D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Принятие решений о разрешении вступления в брак лицам, достигшим возраста шестнадцати лет, в порядке, установленном</w:t>
      </w:r>
      <w:r w:rsidR="00AD2A6A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/document/10105807/entry/1302" w:history="1">
        <w:r w:rsidR="00930160" w:rsidRPr="00AC07D8">
          <w:rPr>
            <w:rFonts w:ascii="Times New Roman" w:hAnsi="Times New Roman" w:cs="Times New Roman"/>
            <w:sz w:val="28"/>
            <w:szCs w:val="28"/>
            <w:lang w:eastAsia="ru-RU"/>
          </w:rPr>
          <w:t>семейным законодательством</w:t>
        </w:r>
      </w:hyperlink>
      <w:r w:rsidR="00AD2A6A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C07D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30160" w:rsidRPr="00E879A6" w:rsidRDefault="0088252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E879A6">
        <w:rPr>
          <w:rFonts w:ascii="Times New Roman" w:hAnsi="Times New Roman" w:cs="Times New Roman"/>
          <w:sz w:val="28"/>
          <w:szCs w:val="28"/>
          <w:lang w:eastAsia="ru-RU"/>
        </w:rPr>
        <w:t>6. Администрация поселения Михайлово-Ярцевское в городе Москве (далее - администрация).</w:t>
      </w:r>
      <w:r w:rsidR="00E879A6" w:rsidRPr="00E87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79A6" w:rsidRPr="00E879A6" w:rsidRDefault="00E879A6" w:rsidP="00E879A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9A6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администрации: 108833, г. Москва, поселение Михайлово-Ярцевское, пос. Шишкин Лес, </w:t>
      </w:r>
      <w:proofErr w:type="spellStart"/>
      <w:r w:rsidRPr="00E879A6">
        <w:rPr>
          <w:rFonts w:ascii="Times New Roman" w:eastAsia="Calibri" w:hAnsi="Times New Roman" w:cs="Times New Roman"/>
          <w:sz w:val="28"/>
          <w:szCs w:val="28"/>
        </w:rPr>
        <w:t>стр.41</w:t>
      </w:r>
      <w:proofErr w:type="spellEnd"/>
      <w:r w:rsidRPr="00E879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A6" w:rsidRPr="00E879A6" w:rsidRDefault="00E879A6" w:rsidP="00E879A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9A6">
        <w:rPr>
          <w:rFonts w:ascii="Times New Roman" w:eastAsia="Calibri" w:hAnsi="Times New Roman" w:cs="Times New Roman"/>
          <w:sz w:val="28"/>
          <w:szCs w:val="28"/>
        </w:rPr>
        <w:t xml:space="preserve">Место приема документов заявителей: 108833, г. Москва, поселение Михайлово-Ярцевское, пос. Шишкин Лес, </w:t>
      </w:r>
      <w:proofErr w:type="spellStart"/>
      <w:r w:rsidRPr="00E879A6">
        <w:rPr>
          <w:rFonts w:ascii="Times New Roman" w:eastAsia="Calibri" w:hAnsi="Times New Roman" w:cs="Times New Roman"/>
          <w:sz w:val="28"/>
          <w:szCs w:val="28"/>
        </w:rPr>
        <w:t>стр.41</w:t>
      </w:r>
      <w:proofErr w:type="spellEnd"/>
      <w:r w:rsidRPr="00E879A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879A6" w:rsidRPr="00E879A6" w:rsidRDefault="00E879A6" w:rsidP="00E879A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9A6">
        <w:rPr>
          <w:rFonts w:ascii="Times New Roman" w:eastAsia="Calibri" w:hAnsi="Times New Roman" w:cs="Times New Roman"/>
          <w:sz w:val="28"/>
          <w:szCs w:val="28"/>
        </w:rPr>
        <w:t>График работы:</w:t>
      </w:r>
    </w:p>
    <w:p w:rsidR="00E879A6" w:rsidRPr="00E879A6" w:rsidRDefault="00E879A6" w:rsidP="00E879A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9A6">
        <w:rPr>
          <w:rFonts w:ascii="Times New Roman" w:eastAsia="Calibri" w:hAnsi="Times New Roman" w:cs="Times New Roman"/>
          <w:sz w:val="28"/>
          <w:szCs w:val="28"/>
        </w:rPr>
        <w:t>Понедельник - четверг с 08.00 до 17.00</w:t>
      </w:r>
    </w:p>
    <w:p w:rsidR="00E879A6" w:rsidRPr="00E879A6" w:rsidRDefault="00E879A6" w:rsidP="00E879A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9A6">
        <w:rPr>
          <w:rFonts w:ascii="Times New Roman" w:eastAsia="Calibri" w:hAnsi="Times New Roman" w:cs="Times New Roman"/>
          <w:sz w:val="28"/>
          <w:szCs w:val="28"/>
        </w:rPr>
        <w:t>Пятница с 08.00 до 15.45</w:t>
      </w:r>
    </w:p>
    <w:p w:rsidR="00E879A6" w:rsidRPr="00E879A6" w:rsidRDefault="00E879A6" w:rsidP="00E879A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9A6">
        <w:rPr>
          <w:rFonts w:ascii="Times New Roman" w:eastAsia="Calibri" w:hAnsi="Times New Roman" w:cs="Times New Roman"/>
          <w:sz w:val="28"/>
          <w:szCs w:val="28"/>
        </w:rPr>
        <w:t>Перерыв с 12.30 до 13.15</w:t>
      </w:r>
    </w:p>
    <w:p w:rsidR="00E879A6" w:rsidRPr="00E879A6" w:rsidRDefault="00E879A6" w:rsidP="00E879A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9A6">
        <w:rPr>
          <w:rFonts w:ascii="Times New Roman" w:eastAsia="Calibri" w:hAnsi="Times New Roman" w:cs="Times New Roman"/>
          <w:sz w:val="28"/>
          <w:szCs w:val="28"/>
        </w:rPr>
        <w:t>Телефон для справок: 8 (495) 850-59-62</w:t>
      </w:r>
    </w:p>
    <w:p w:rsidR="00E879A6" w:rsidRPr="00E35808" w:rsidRDefault="00E879A6" w:rsidP="00E879A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9A6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поселения Михайлово-Ярцевское в информационно-телекоммуникационной сети «Интернет»: </w:t>
      </w:r>
      <w:hyperlink r:id="rId15" w:history="1">
        <w:r w:rsidRPr="00E879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E879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879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admsp</w:t>
        </w:r>
        <w:proofErr w:type="spellEnd"/>
        <w:r w:rsidRPr="00E879A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879A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879A6">
        <w:rPr>
          <w:rFonts w:ascii="Times New Roman" w:hAnsi="Times New Roman" w:cs="Times New Roman"/>
          <w:sz w:val="28"/>
          <w:szCs w:val="28"/>
        </w:rPr>
        <w:t>.</w:t>
      </w:r>
      <w:r w:rsidRPr="00E87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6BC6" w:rsidRPr="00E358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 редакции решения Совета депутатов поселения Михайлово-Ярцевское от </w:t>
      </w:r>
      <w:r w:rsidRPr="00E35808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15.04.2021 №2/4).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30160" w:rsidRPr="00AC07D8" w:rsidRDefault="0088252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7. Результатом предоставления муниципальной услуги является: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1) Принятие решения о разрешении вступления в брак лицам, достигшим возраста шестнадцати лет, в порядке, установленном</w:t>
      </w:r>
      <w:r w:rsid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6" w:anchor="/document/10105807/entry/1302" w:history="1">
        <w:r w:rsidRPr="00AC07D8">
          <w:rPr>
            <w:rFonts w:ascii="Times New Roman" w:hAnsi="Times New Roman" w:cs="Times New Roman"/>
            <w:sz w:val="28"/>
            <w:szCs w:val="28"/>
            <w:lang w:eastAsia="ru-RU"/>
          </w:rPr>
          <w:t>семейным законодательством</w:t>
        </w:r>
      </w:hyperlink>
      <w:r w:rsid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(оформляется постановлением администрации);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2) Отказ в предоставлении муниципальной услуги оформляется информационным письмом администрации об отказе в предоставлении муниципальной услуги.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8. Результат предоставления муниципальной услуги может быть: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1) выдан лично заявителю;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2) направлен заявителю почтовым отправлением.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Способ получения указывается заявителем в запросе.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30160" w:rsidRPr="00E35808" w:rsidRDefault="0088252C" w:rsidP="00E8107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9. Срок предоставления муниципальной услуги не более 14 рабочих дней</w:t>
      </w:r>
      <w:r w:rsidR="00930160" w:rsidRPr="00E879A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879A6" w:rsidRPr="00E879A6">
        <w:rPr>
          <w:rFonts w:ascii="Times New Roman" w:hAnsi="Times New Roman" w:cs="Times New Roman"/>
          <w:sz w:val="28"/>
          <w:szCs w:val="28"/>
        </w:rPr>
        <w:t xml:space="preserve"> 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муниципальной услуги исчисляется с рабочего дня, следующего за днем регистрации запроса с приложением к нему документов в соответствии с настоящим Административным регламентом (далее - запрос).</w:t>
      </w:r>
      <w:r w:rsidR="00E879A6" w:rsidRPr="00E87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107F">
        <w:rPr>
          <w:rFonts w:ascii="Times New Roman" w:hAnsi="Times New Roman" w:cs="Times New Roman"/>
          <w:sz w:val="28"/>
          <w:szCs w:val="28"/>
        </w:rPr>
        <w:t>(Приложение)</w:t>
      </w:r>
      <w:r w:rsidR="00E8107F" w:rsidRPr="00E87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6BC6" w:rsidRPr="00E358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 редакции решения Совета депутатов поселения Михайлово-Ярцевское от </w:t>
      </w:r>
      <w:r w:rsidR="00E879A6" w:rsidRPr="00E35808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15.04.2021 №2/4)</w:t>
      </w:r>
      <w:r w:rsidR="00E879A6" w:rsidRPr="00E3580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Заявитель</w:t>
      </w:r>
    </w:p>
    <w:p w:rsidR="00930160" w:rsidRPr="00AC07D8" w:rsidRDefault="0088252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10. Заявителем является физическое лицо, достигшее шестнадцати лет, и имеющее место жительства на территории поселения Михайлово-Ярцевское в городе Москве. (далее - поселение).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Интересы заявителя могут представлять иные лица, уполномоченные заявителем в порядке, установленном нормативными правовыми актами Российской Федерации.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930160"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930160" w:rsidRPr="00AC07D8" w:rsidRDefault="0088252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11. Для получения муниципальной услуги заявитель обязан представляет следующие документы:</w:t>
      </w:r>
    </w:p>
    <w:p w:rsidR="00930160" w:rsidRPr="00AC07D8" w:rsidRDefault="00837FE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1) документ, удостоверяющий личность заявителя;</w:t>
      </w:r>
    </w:p>
    <w:p w:rsidR="00930160" w:rsidRPr="00AC07D8" w:rsidRDefault="00837FE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2) запрос, оформленный на бумажном носителе в соответствии с</w:t>
      </w:r>
      <w:r w:rsidR="0088252C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/document/70666626/entry/100" w:history="1">
        <w:r w:rsidR="00930160" w:rsidRPr="00AC07D8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="0088252C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к настоящему Административному регламенту;</w:t>
      </w:r>
    </w:p>
    <w:p w:rsidR="00930160" w:rsidRPr="00AC07D8" w:rsidRDefault="00837FE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3) документ, подтверждающий место жительства на территории поселения (если сведения о месте жительства отсутствуют в документе, удостоверяющем личность);</w:t>
      </w:r>
    </w:p>
    <w:p w:rsidR="00930160" w:rsidRPr="00AC07D8" w:rsidRDefault="00837FEC" w:rsidP="002A196F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AC07D8">
        <w:rPr>
          <w:sz w:val="28"/>
          <w:szCs w:val="28"/>
        </w:rPr>
        <w:tab/>
      </w:r>
      <w:r w:rsidR="00930160" w:rsidRPr="00AC07D8">
        <w:rPr>
          <w:sz w:val="28"/>
          <w:szCs w:val="28"/>
        </w:rPr>
        <w:t xml:space="preserve">4) </w:t>
      </w:r>
      <w:proofErr w:type="gramStart"/>
      <w:r w:rsidR="00930160" w:rsidRPr="00AC07D8">
        <w:rPr>
          <w:sz w:val="28"/>
          <w:szCs w:val="28"/>
        </w:rPr>
        <w:t>В</w:t>
      </w:r>
      <w:proofErr w:type="gramEnd"/>
      <w:r w:rsidR="00930160" w:rsidRPr="00AC07D8">
        <w:rPr>
          <w:sz w:val="28"/>
          <w:szCs w:val="28"/>
        </w:rPr>
        <w:t xml:space="preserve"> случае, если наличие уважительных причин для выдачи разрешения на вступление в брак лицам, достигшим возраста шестнадцати лет, может быть подтверждено документами, то заявителем также представляются такие документы (медицинская справка о беременности, копия свидетельства о рождении общего ребенка, справка о призыве на срочную военную службу будущего супруга заявителя, документы, подтверждающие отъезд будущего супруга (супруги) в длительную командировку, иные документы).</w:t>
      </w:r>
    </w:p>
    <w:p w:rsidR="0093016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7FEC"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>5) документ, подтверждающий полномочия представителя заявителя.</w:t>
      </w:r>
    </w:p>
    <w:p w:rsidR="00AF1E43" w:rsidRPr="00AF1E43" w:rsidRDefault="00AF1E43" w:rsidP="00AF1E43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E43">
        <w:rPr>
          <w:rFonts w:ascii="Times New Roman" w:hAnsi="Times New Roman" w:cs="Times New Roman"/>
          <w:sz w:val="28"/>
          <w:szCs w:val="28"/>
          <w:lang w:eastAsia="ru-RU"/>
        </w:rPr>
        <w:t xml:space="preserve">6) предоставляемые заявителем документы, должны быть выданы юридическим лицом, государственным или коммерческим учреждением, имеющим полномочия к выдаче соответствующих документов. Тексты документов, должны быть написаны разборчиво, наименования юридических лиц - без сокращений, с указанием их мест нахождения. Фамилии, имена и отчества физических лиц, адреса их мест жительства должны быть написаны полностью. Документы должны быть скреплены печатью органа выдачи (за исключением наличия официального подтверждения в том, что организация/учреждение имеет право работать без печати) и завизированы подписью уполномоченного лица. В случаях, установленных действующим законодательством требуется нотариальное заверение предоставленного документа, либо его копии. </w:t>
      </w:r>
      <w:r w:rsidRPr="00AF1E4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 редакции решения Совета депутатов поселения Михайлово-Ярцевское от </w:t>
      </w:r>
      <w:r w:rsidRPr="00AF1E43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15.10.2015 №9/11)</w:t>
      </w:r>
      <w:r w:rsidRPr="00AF1E43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12. В случае если заявителем является иностранный гражданин, то такой заявитель также представляет документы для лиц, вступающих в брак, предусмотренные законодательством государства, гражданином которого является заявитель.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930160" w:rsidRPr="00AC07D8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13. Перечень документов, необходимых для предоставления муниципальной услуги, является исчерпывающим.</w:t>
      </w:r>
    </w:p>
    <w:p w:rsidR="00930160" w:rsidRPr="00AC07D8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b/>
          <w:sz w:val="28"/>
          <w:szCs w:val="28"/>
          <w:lang w:eastAsia="ru-RU"/>
        </w:rPr>
        <w:t>Отказ в приеме запроса</w:t>
      </w:r>
    </w:p>
    <w:p w:rsidR="00930160" w:rsidRPr="00AC07D8" w:rsidRDefault="00311EF4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14. Основаниями для отказа в приеме запроса являются:</w:t>
      </w:r>
    </w:p>
    <w:p w:rsidR="00930160" w:rsidRPr="00AC07D8" w:rsidRDefault="00930160" w:rsidP="001C6981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C6981"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AC07D8">
        <w:rPr>
          <w:rFonts w:ascii="Times New Roman" w:hAnsi="Times New Roman" w:cs="Times New Roman"/>
          <w:sz w:val="28"/>
          <w:szCs w:val="28"/>
          <w:lang w:eastAsia="ru-RU"/>
        </w:rPr>
        <w:t>несоответствие представленных документов </w:t>
      </w:r>
      <w:hyperlink r:id="rId18" w:anchor="/document/70666622/entry/3000" w:history="1">
        <w:r w:rsidRPr="00AC07D8">
          <w:rPr>
            <w:rFonts w:ascii="Times New Roman" w:hAnsi="Times New Roman" w:cs="Times New Roman"/>
            <w:sz w:val="28"/>
            <w:szCs w:val="28"/>
            <w:lang w:eastAsia="ru-RU"/>
          </w:rPr>
          <w:t>требованиям</w:t>
        </w:r>
      </w:hyperlink>
      <w:r w:rsidRPr="00AC07D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регламента;</w:t>
      </w:r>
    </w:p>
    <w:p w:rsidR="00930160" w:rsidRPr="00AC07D8" w:rsidRDefault="001C6981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) непредставление документов, необходимых для получения муниципальной услуги;</w:t>
      </w:r>
    </w:p>
    <w:p w:rsidR="00930160" w:rsidRPr="00AC07D8" w:rsidRDefault="001C6981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) представление заявителем документов, не поддающихся прочтению;</w:t>
      </w:r>
    </w:p>
    <w:p w:rsidR="00930160" w:rsidRPr="00AC07D8" w:rsidRDefault="001C6981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7D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0160" w:rsidRPr="00AC07D8">
        <w:rPr>
          <w:rFonts w:ascii="Times New Roman" w:hAnsi="Times New Roman" w:cs="Times New Roman"/>
          <w:sz w:val="28"/>
          <w:szCs w:val="28"/>
          <w:lang w:eastAsia="ru-RU"/>
        </w:rPr>
        <w:t>) в представленных заявителем документах содержатся противоречивые, либо недостоверные сведения.</w:t>
      </w:r>
    </w:p>
    <w:p w:rsidR="00930160" w:rsidRPr="00D00180" w:rsidRDefault="00311EF4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15. Перечень оснований отказа в приеме запроса является исчерпывающим.</w:t>
      </w:r>
    </w:p>
    <w:p w:rsidR="00930160" w:rsidRPr="00D00180" w:rsidRDefault="00311EF4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16. Письменное решение об отказе в приеме запроса оформляется по требованию заявителя, подписывается должностным лицом, ответственным за прием (получение) запроса, и выдается заявителю с указанием причин отказа в день обращения.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>Отказ в предоставлении муниципальной услуги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17. Основанием для отказа в предоставлении муниципальной услуги является отсутствие у заявителя уважительной причины для получения муниципальной услуги.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Иных оснований для отказа в предоставлении муниципальной услуги не имеется.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>Информирование о порядке предоставления муниципальной услуги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18. Информация о предоставлении муниципальной услуги размещается на</w:t>
      </w:r>
      <w:r w:rsidR="00311EF4" w:rsidRPr="00D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9" w:tgtFrame="_blank" w:history="1">
        <w:r w:rsidR="00930160" w:rsidRPr="00D00180">
          <w:rPr>
            <w:rFonts w:ascii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311EF4" w:rsidRPr="00D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и </w:t>
      </w:r>
      <w:r w:rsidR="00930160" w:rsidRPr="00D00180">
        <w:rPr>
          <w:rFonts w:ascii="Times New Roman" w:hAnsi="Times New Roman" w:cs="Times New Roman"/>
          <w:sz w:val="28"/>
          <w:szCs w:val="28"/>
        </w:rPr>
        <w:t>публикуется в бюллетене «Московский муниципальный вестник».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>Срок исполнения муниципальной услуги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19. Качество и доступность муниципальной услуги характеризуется следующими показателями: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1) срок предоставления муниципальной услуги - не более 14 рабочих дней;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2) время ожидания в очереди при подаче запроса - не более 30</w:t>
      </w:r>
      <w:r w:rsidR="00311EF4" w:rsidRPr="00D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0180">
        <w:rPr>
          <w:rFonts w:ascii="Times New Roman" w:hAnsi="Times New Roman" w:cs="Times New Roman"/>
          <w:sz w:val="28"/>
          <w:szCs w:val="28"/>
          <w:lang w:eastAsia="ru-RU"/>
        </w:rPr>
        <w:t>минут;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3) время ожидания в очереди при получении результата предоставления муниципальной услуги - не более 30</w:t>
      </w:r>
      <w:r w:rsidR="001C6981" w:rsidRPr="00D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0180">
        <w:rPr>
          <w:rFonts w:ascii="Times New Roman" w:hAnsi="Times New Roman" w:cs="Times New Roman"/>
          <w:sz w:val="28"/>
          <w:szCs w:val="28"/>
          <w:lang w:eastAsia="ru-RU"/>
        </w:rPr>
        <w:t>минут.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="00AD2A6A"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>. Состав и последовательность а</w:t>
      </w:r>
      <w:r w:rsidR="00930160"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дминистративных процедур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20. Предоставление муниципальной услуги включает в себя следующие административные процедуры: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1) прием (получение) запроса;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2) обработка запроса;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3) формирование результата предоставления муниципальной услуги;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предоставления муниципальной услуги.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930160"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>Прием (получение) запроса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21. Основанием начала выполнения административной процедуры является поступление запроса от заявителя.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22. Ответственным лицом за прием (получение) запроса, является специалист администрации по организационной работе.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23. Должностное лицо, ответственное за прием (получение) запроса в соответствии с</w:t>
      </w:r>
      <w:r w:rsidR="00311EF4" w:rsidRPr="00D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0" w:anchor="/document/70666622/entry/3000" w:history="1">
        <w:r w:rsidR="00311EF4" w:rsidRPr="00D00180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="00930160" w:rsidRPr="00D00180">
          <w:rPr>
            <w:rFonts w:ascii="Times New Roman" w:hAnsi="Times New Roman" w:cs="Times New Roman"/>
            <w:sz w:val="28"/>
            <w:szCs w:val="28"/>
            <w:lang w:eastAsia="ru-RU"/>
          </w:rPr>
          <w:t>ребованиями</w:t>
        </w:r>
      </w:hyperlink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0160" w:rsidRPr="00D00180" w:rsidRDefault="00837FE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1) анализирует запрос на предмет отсутствия оснований для отказа в приеме запроса, указанных в </w:t>
      </w:r>
      <w:hyperlink r:id="rId21" w:anchor="/document/70666626/entry/1011" w:history="1">
        <w:r w:rsidR="00930160" w:rsidRPr="00D00180">
          <w:rPr>
            <w:rFonts w:ascii="Times New Roman" w:hAnsi="Times New Roman" w:cs="Times New Roman"/>
            <w:sz w:val="28"/>
            <w:szCs w:val="28"/>
            <w:lang w:eastAsia="ru-RU"/>
          </w:rPr>
          <w:t>пункте 11</w:t>
        </w:r>
      </w:hyperlink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30160" w:rsidRPr="00D00180" w:rsidRDefault="00837FE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2) осуществляет прием и регистрацию запроса в день поступления запроса;</w:t>
      </w:r>
    </w:p>
    <w:p w:rsidR="00930160" w:rsidRPr="00D00180" w:rsidRDefault="00837FE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3) заявителю выдаётс</w:t>
      </w:r>
      <w:r w:rsidR="00AF1E43">
        <w:rPr>
          <w:rFonts w:ascii="Times New Roman" w:hAnsi="Times New Roman" w:cs="Times New Roman"/>
          <w:sz w:val="28"/>
          <w:szCs w:val="28"/>
          <w:lang w:eastAsia="ru-RU"/>
        </w:rPr>
        <w:t xml:space="preserve">я расписка о приеме документов. </w:t>
      </w:r>
      <w:r w:rsidR="00AF1E43" w:rsidRPr="00E358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 редакции решения Совета депутатов поселения Михайлово-Ярцевское от </w:t>
      </w:r>
      <w:r w:rsidR="00AF1E43" w:rsidRPr="00E35808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15.</w:t>
      </w:r>
      <w:r w:rsidR="00AF1E43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10</w:t>
      </w:r>
      <w:r w:rsidR="00AF1E43" w:rsidRPr="00E35808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.20</w:t>
      </w:r>
      <w:r w:rsidR="00AF1E43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15</w:t>
      </w:r>
      <w:r w:rsidR="00AF1E43" w:rsidRPr="00E35808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 xml:space="preserve"> №</w:t>
      </w:r>
      <w:r w:rsidR="00AF1E43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9</w:t>
      </w:r>
      <w:r w:rsidR="00AF1E43" w:rsidRPr="00E35808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/</w:t>
      </w:r>
      <w:r w:rsidR="00AF1E43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11</w:t>
      </w:r>
      <w:r w:rsidR="00AF1E43" w:rsidRPr="00E35808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)</w:t>
      </w:r>
      <w:r w:rsidR="00AF1E43" w:rsidRPr="00E3580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>Обработка запроса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24. Основанием начала выполнения административной процедуры является получение зарегистрированного запроса должностным лицом соответствующего структурного подразделения администрации, в чью компетенцию входит обработка запросов.</w:t>
      </w:r>
    </w:p>
    <w:p w:rsidR="00930160" w:rsidRPr="00D00180" w:rsidRDefault="002A196F" w:rsidP="00E879A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25. Должностным лицом, ответственным за обработку запроса, является специалист соответствующего структурного подразделения администрации, в чью компетенцию входит исполнение запросов.</w:t>
      </w:r>
    </w:p>
    <w:p w:rsidR="00E879A6" w:rsidRPr="00E879A6" w:rsidRDefault="00E879A6" w:rsidP="00E879A6">
      <w:pPr>
        <w:spacing w:before="0" w:beforeAutospacing="0" w:after="0" w:afterAutospacing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26. Должностное лицо, ответственное за обработку запроса, в соответствии с Требованиями:</w:t>
      </w:r>
    </w:p>
    <w:p w:rsidR="00E879A6" w:rsidRPr="00E879A6" w:rsidRDefault="00E879A6" w:rsidP="00E879A6">
      <w:pPr>
        <w:spacing w:before="0" w:beforeAutospacing="0" w:after="0" w:afterAutospacing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 xml:space="preserve">1) анализирует запрос на предмет отсутствия основания для отказа в предоставлении муниципальной услуги, указанного в пункте 14 настоящего Административного регламента. </w:t>
      </w:r>
    </w:p>
    <w:p w:rsidR="00E879A6" w:rsidRPr="00E879A6" w:rsidRDefault="00E879A6" w:rsidP="00E879A6">
      <w:pPr>
        <w:spacing w:before="0" w:beforeAutospacing="0" w:after="0" w:afterAutospacing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 xml:space="preserve">2) при отсутствии основания для отказа в предоставлении муниципальной услуги подготавливает проект постановления администрации. </w:t>
      </w:r>
    </w:p>
    <w:p w:rsidR="00E879A6" w:rsidRPr="00E879A6" w:rsidRDefault="00E879A6" w:rsidP="00E879A6">
      <w:pPr>
        <w:spacing w:before="0" w:beforeAutospacing="0" w:after="0" w:afterAutospacing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3) при наличии основания для отказа в предоставлении муниципальной услуги, указанного в пункте 14 настоящего Административного регламента, оформляет проект решения об отказе в предоставлении муниципальной услуги;</w:t>
      </w:r>
    </w:p>
    <w:p w:rsidR="00930160" w:rsidRPr="00E35808" w:rsidRDefault="00E879A6" w:rsidP="00D25C3D">
      <w:pPr>
        <w:spacing w:before="0" w:beforeAutospacing="0" w:after="0" w:afterAutospacing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 xml:space="preserve">4) направляет в установленном порядке запрос и проект постановления администрации или проект решения об отказе в предоставлении муниципальной услуги должностному лицу, ответственному за формирование результата предоставления муниципальной </w:t>
      </w:r>
      <w:proofErr w:type="gramStart"/>
      <w:r w:rsidRPr="00E879A6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E3580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846BC6" w:rsidRPr="00E35808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846BC6" w:rsidRPr="00E358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редакции решения Совета депутатов поселения Михайлово-Ярцевское от </w:t>
      </w:r>
      <w:r w:rsidRPr="00E35808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15.04.2021 №2/4)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27. Срок выполнения административной процедуры - не более 7 рабочих дней со дня регистрации запроса.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>Выдача (направление) заявителю результата предоставления муниципальной услуги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 xml:space="preserve">28. Основанием начала выполнения административной процедуры является поступление подписанных должностным лицом, ответственным за формирование результата предоставления муниципальной услуги, </w:t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разрешающего постановления администрации или решения об отказе в предоставлении муниципальной услуги должностному лицу, ответственному за выдачу (направление) заявителю результата предоставления муниципальной услуги.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29. Должностным лицом, ответственным за выдачу (направление) заявителю результата предоставления муниципальной услуги, является должностное лицо, ответственное за прием (получение) запроса.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30. Должностное лицо, ответственное за выдачу (направление) заявителю результата предоставления муниципальной услуги, в соответствии с</w:t>
      </w:r>
      <w:r w:rsidR="00D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2" w:anchor="/document/70666622/entry/3000" w:history="1">
        <w:r w:rsidR="00D00180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="00930160" w:rsidRPr="00D00180">
          <w:rPr>
            <w:rFonts w:ascii="Times New Roman" w:hAnsi="Times New Roman" w:cs="Times New Roman"/>
            <w:sz w:val="28"/>
            <w:szCs w:val="28"/>
            <w:lang w:eastAsia="ru-RU"/>
          </w:rPr>
          <w:t>ребованиями</w:t>
        </w:r>
      </w:hyperlink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1) присваивает запросу статус исполненного не позднее следующего рабочего дня со дня поступления соответствующих документов</w:t>
      </w:r>
      <w:r w:rsidR="00311EF4" w:rsidRPr="00D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0180">
        <w:rPr>
          <w:rFonts w:ascii="Times New Roman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2) выдает (направляет) заявителю результат предоставления муниципальной услуги. Выдача осуществляется не позднее следующего рабочего дня после присвоения запросу статуса исполненного.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930160" w:rsidRPr="00D00180">
        <w:rPr>
          <w:rFonts w:ascii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должностных лиц администрации, ответственных за предоставление муниципальной услуги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31. Заявитель вправе подать жалобу на решения и действия (бездействие):</w:t>
      </w:r>
    </w:p>
    <w:p w:rsidR="00930160" w:rsidRPr="00D00180" w:rsidRDefault="00837FE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1) должностных лиц администрации, ответственных за предоставление муниципальной услуги, в администрацию;</w:t>
      </w:r>
    </w:p>
    <w:p w:rsidR="00930160" w:rsidRPr="00D00180" w:rsidRDefault="00837FEC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2) Главы администрации в Совет депутатов.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32. Жалоба подлежит регистрации в день ее поступления.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33. 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регистрации.</w:t>
      </w:r>
    </w:p>
    <w:p w:rsidR="00930160" w:rsidRPr="00D0018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>В случае обжалования отказа в приеме запроса у заявителя либо в исправлении допущенных опечаток и ошибок или в случае обжалования нарушения установленного срока таких исправлений - жалоба подлежит рассмотрению в течение пяти рабочих дней со дня ее регистрации.</w:t>
      </w:r>
    </w:p>
    <w:p w:rsidR="00930160" w:rsidRPr="00D00180" w:rsidRDefault="002A196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18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34. Жалоба, поступившая в Совет депутатов, рассматривается на ближайшем заседании Совета депутатов. Материалы для рассмотрения жалобы подготавливает комиссия Совета депутатов.</w:t>
      </w:r>
      <w:r w:rsidR="00D001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0160" w:rsidRPr="00D00180">
        <w:rPr>
          <w:rFonts w:ascii="Times New Roman" w:hAnsi="Times New Roman" w:cs="Times New Roman"/>
          <w:sz w:val="28"/>
          <w:szCs w:val="28"/>
          <w:lang w:eastAsia="ru-RU"/>
        </w:rPr>
        <w:t>В случае если жалоба поступила в период летнего перерыва в работе Совета депутатов, жалоба рассматривается на первом заседании после окончания такого перерыва в работе.</w:t>
      </w:r>
    </w:p>
    <w:p w:rsidR="00930160" w:rsidRDefault="00930160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A6" w:rsidRDefault="00E879A6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3D" w:rsidRDefault="00D25C3D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3D" w:rsidRDefault="00D25C3D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808" w:rsidRDefault="00E35808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F3F" w:rsidRDefault="00E07F3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F3F" w:rsidRPr="00D00180" w:rsidRDefault="00E07F3F" w:rsidP="002A196F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A6" w:rsidRPr="003C1851" w:rsidRDefault="00E879A6" w:rsidP="00E879A6">
      <w:pPr>
        <w:spacing w:before="0" w:beforeAutospacing="0" w:after="0" w:afterAutospacing="0" w:line="240" w:lineRule="auto"/>
        <w:ind w:left="4820"/>
        <w:jc w:val="both"/>
        <w:rPr>
          <w:rFonts w:ascii="Times New Roman" w:hAnsi="Times New Roman" w:cs="Times New Roman"/>
          <w:bCs/>
          <w:lang w:eastAsia="ru-RU"/>
        </w:rPr>
      </w:pPr>
      <w:r w:rsidRPr="003C1851">
        <w:rPr>
          <w:rFonts w:ascii="Times New Roman" w:hAnsi="Times New Roman" w:cs="Times New Roman"/>
          <w:bCs/>
          <w:lang w:eastAsia="ru-RU"/>
        </w:rPr>
        <w:lastRenderedPageBreak/>
        <w:t xml:space="preserve">Приложение  </w:t>
      </w:r>
    </w:p>
    <w:p w:rsidR="00E879A6" w:rsidRPr="003C1851" w:rsidRDefault="00E879A6" w:rsidP="00E879A6">
      <w:pPr>
        <w:spacing w:before="0" w:beforeAutospacing="0" w:after="0" w:afterAutospacing="0" w:line="240" w:lineRule="auto"/>
        <w:ind w:left="4820"/>
        <w:jc w:val="both"/>
        <w:rPr>
          <w:rFonts w:ascii="Arial" w:hAnsi="Arial" w:cs="Arial"/>
          <w:lang w:eastAsia="ru-RU"/>
        </w:rPr>
      </w:pPr>
      <w:r w:rsidRPr="003C1851">
        <w:rPr>
          <w:rFonts w:ascii="Times New Roman" w:hAnsi="Times New Roman" w:cs="Times New Roman"/>
          <w:bCs/>
          <w:lang w:eastAsia="ru-RU"/>
        </w:rPr>
        <w:t>к </w:t>
      </w:r>
      <w:hyperlink r:id="rId23" w:anchor="/document/70666626/entry/1000" w:history="1">
        <w:r w:rsidRPr="003C1851">
          <w:rPr>
            <w:rFonts w:ascii="Times New Roman" w:hAnsi="Times New Roman" w:cs="Times New Roman"/>
            <w:bCs/>
            <w:lang w:eastAsia="ru-RU"/>
          </w:rPr>
          <w:t>Административному регламенту</w:t>
        </w:r>
      </w:hyperlink>
      <w:r w:rsidRPr="003C1851">
        <w:rPr>
          <w:rFonts w:ascii="Times New Roman" w:hAnsi="Times New Roman" w:cs="Times New Roman"/>
          <w:bCs/>
          <w:lang w:eastAsia="ru-RU"/>
        </w:rPr>
        <w:br/>
        <w:t>предоставления муниципальной услуги «Принятие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Федерации»</w:t>
      </w:r>
      <w:r w:rsidRPr="003C1851">
        <w:rPr>
          <w:rFonts w:ascii="Arial" w:hAnsi="Arial" w:cs="Arial"/>
          <w:lang w:eastAsia="ru-RU"/>
        </w:rPr>
        <w:t xml:space="preserve"> 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right"/>
        <w:rPr>
          <w:rFonts w:ascii="Arial" w:hAnsi="Arial" w:cs="Arial"/>
          <w:lang w:eastAsia="ru-RU"/>
        </w:rPr>
      </w:pPr>
      <w:r w:rsidRPr="00E879A6">
        <w:rPr>
          <w:rFonts w:ascii="Arial" w:hAnsi="Arial" w:cs="Arial"/>
          <w:color w:val="22272F"/>
          <w:lang w:eastAsia="ru-RU"/>
        </w:rPr>
        <w:tab/>
      </w:r>
      <w:r w:rsidRPr="00E879A6">
        <w:rPr>
          <w:rFonts w:ascii="Arial" w:hAnsi="Arial" w:cs="Arial"/>
          <w:color w:val="22272F"/>
          <w:lang w:eastAsia="ru-RU"/>
        </w:rPr>
        <w:tab/>
      </w:r>
      <w:r w:rsidRPr="00E879A6">
        <w:rPr>
          <w:rFonts w:ascii="Arial" w:hAnsi="Arial" w:cs="Arial"/>
          <w:color w:val="22272F"/>
          <w:lang w:eastAsia="ru-RU"/>
        </w:rPr>
        <w:tab/>
      </w:r>
      <w:r w:rsidRPr="00E879A6">
        <w:rPr>
          <w:rFonts w:ascii="Arial" w:hAnsi="Arial" w:cs="Arial"/>
          <w:lang w:eastAsia="ru-RU"/>
        </w:rPr>
        <w:tab/>
      </w:r>
      <w:r w:rsidRPr="00E879A6">
        <w:rPr>
          <w:rFonts w:ascii="Arial" w:hAnsi="Arial" w:cs="Arial"/>
          <w:lang w:eastAsia="ru-RU"/>
        </w:rPr>
        <w:tab/>
      </w:r>
      <w:r w:rsidRPr="00E879A6">
        <w:rPr>
          <w:rFonts w:ascii="Arial" w:hAnsi="Arial" w:cs="Arial"/>
          <w:lang w:eastAsia="ru-RU"/>
        </w:rPr>
        <w:tab/>
      </w:r>
    </w:p>
    <w:p w:rsidR="00E879A6" w:rsidRPr="003C1851" w:rsidRDefault="00846BC6" w:rsidP="003C1851">
      <w:pPr>
        <w:spacing w:before="0" w:beforeAutospacing="0" w:after="0" w:afterAutospacing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46BC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(в редакции решения Совета депутатов поселения Михайлово-Ярцевское от </w:t>
      </w:r>
      <w:r w:rsidR="00FB1900" w:rsidRPr="00D25C3D">
        <w:rPr>
          <w:rFonts w:ascii="Times New Roman" w:hAnsi="Times New Roman" w:cs="Times New Roman"/>
          <w:bCs/>
          <w:i/>
          <w:spacing w:val="-2"/>
          <w:sz w:val="24"/>
          <w:szCs w:val="24"/>
          <w:lang w:eastAsia="ru-RU"/>
        </w:rPr>
        <w:t>15.04.2021 №2/4)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Михайлово-Ярцевское 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в городе Москве</w:t>
      </w:r>
    </w:p>
    <w:p w:rsidR="00E879A6" w:rsidRPr="00E879A6" w:rsidRDefault="00E879A6" w:rsidP="00E07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right"/>
        <w:rPr>
          <w:rFonts w:ascii="Arial" w:hAnsi="Arial" w:cs="Arial"/>
          <w:color w:val="22272F"/>
          <w:lang w:eastAsia="ru-RU"/>
        </w:rPr>
      </w:pPr>
      <w:r w:rsidRPr="00E879A6">
        <w:rPr>
          <w:rFonts w:ascii="Arial" w:hAnsi="Arial" w:cs="Arial"/>
          <w:color w:val="22272F"/>
          <w:lang w:eastAsia="ru-RU"/>
        </w:rPr>
        <w:t xml:space="preserve"> 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</w:t>
      </w:r>
    </w:p>
    <w:p w:rsidR="00E879A6" w:rsidRPr="00E879A6" w:rsidRDefault="00FB1900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879A6" w:rsidRPr="00E879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Выдача разрешения вступления брак лицам,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достигшим возраста шестнадцати лет</w:t>
      </w:r>
      <w:r w:rsidR="00FB1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Arial" w:hAnsi="Arial" w:cs="Arial"/>
          <w:lang w:eastAsia="ru-RU"/>
        </w:rPr>
      </w:pP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Arial" w:hAnsi="Arial" w:cs="Arial"/>
          <w:lang w:eastAsia="ru-RU"/>
        </w:rPr>
        <w:tab/>
      </w:r>
      <w:r w:rsidRPr="00E879A6">
        <w:rPr>
          <w:rFonts w:ascii="Times New Roman" w:hAnsi="Times New Roman" w:cs="Times New Roman"/>
          <w:sz w:val="28"/>
          <w:szCs w:val="28"/>
          <w:lang w:eastAsia="ru-RU"/>
        </w:rPr>
        <w:t>Прошу разрешить</w:t>
      </w:r>
      <w:r w:rsidRPr="00E879A6">
        <w:rPr>
          <w:rFonts w:ascii="Times New Roman" w:hAnsi="Times New Roman" w:cs="Times New Roman"/>
          <w:lang w:eastAsia="ru-RU"/>
        </w:rPr>
        <w:t xml:space="preserve"> ________________________________________________________,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79A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(фамилия, имя, отчество (полностью),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879A6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(число, месяц</w:t>
      </w:r>
      <w:r w:rsidRPr="00E879A6">
        <w:rPr>
          <w:rFonts w:ascii="Times New Roman" w:hAnsi="Times New Roman" w:cs="Times New Roman"/>
          <w:sz w:val="18"/>
          <w:szCs w:val="18"/>
          <w:lang w:eastAsia="ru-RU"/>
        </w:rPr>
        <w:t xml:space="preserve"> и год рождения)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место жительства</w:t>
      </w:r>
      <w:r w:rsidRPr="00E879A6">
        <w:rPr>
          <w:rFonts w:ascii="Times New Roman" w:hAnsi="Times New Roman" w:cs="Times New Roman"/>
          <w:lang w:eastAsia="ru-RU"/>
        </w:rPr>
        <w:t xml:space="preserve"> ________________________________________________________________,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879A6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(домашний адрес, контактный телефон, адрес электронной почты (при наличии)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_________________________________________________________________________________________________________________________________________________________________________,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гражданство</w:t>
      </w:r>
      <w:r w:rsidRPr="00E879A6">
        <w:rPr>
          <w:rFonts w:ascii="Times New Roman" w:hAnsi="Times New Roman" w:cs="Times New Roman"/>
          <w:lang w:eastAsia="ru-RU"/>
        </w:rPr>
        <w:t xml:space="preserve"> _____________________________________________________________________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вступить в брак с</w:t>
      </w:r>
      <w:r w:rsidRPr="00E879A6">
        <w:rPr>
          <w:rFonts w:ascii="Times New Roman" w:hAnsi="Times New Roman" w:cs="Times New Roman"/>
          <w:lang w:eastAsia="ru-RU"/>
        </w:rPr>
        <w:t xml:space="preserve"> ________________________________________________________________,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879A6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(фамилия, имя, отчество (полностью),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lang w:eastAsia="ru-RU"/>
        </w:rPr>
        <w:t>____________________________________________________________________________________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879A6">
        <w:rPr>
          <w:rFonts w:ascii="Times New Roman" w:hAnsi="Times New Roman" w:cs="Times New Roman"/>
          <w:lang w:eastAsia="ru-RU"/>
        </w:rPr>
        <w:t xml:space="preserve">                                                    </w:t>
      </w:r>
      <w:r w:rsidRPr="00E879A6">
        <w:rPr>
          <w:rFonts w:ascii="Times New Roman" w:hAnsi="Times New Roman" w:cs="Times New Roman"/>
          <w:sz w:val="16"/>
          <w:szCs w:val="16"/>
          <w:lang w:eastAsia="ru-RU"/>
        </w:rPr>
        <w:t>(число, месяц и год рождения)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место жительства</w:t>
      </w:r>
      <w:r w:rsidRPr="00E879A6">
        <w:rPr>
          <w:rFonts w:ascii="Times New Roman" w:hAnsi="Times New Roman" w:cs="Times New Roman"/>
          <w:lang w:eastAsia="ru-RU"/>
        </w:rPr>
        <w:t xml:space="preserve"> _________________________________________________________________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lang w:eastAsia="ru-RU"/>
        </w:rPr>
        <w:t>___________________________________________________________________________________,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Pr="00E879A6">
        <w:rPr>
          <w:rFonts w:ascii="Times New Roman" w:hAnsi="Times New Roman" w:cs="Times New Roman"/>
          <w:lang w:eastAsia="ru-RU"/>
        </w:rPr>
        <w:t>______________________________________________________________________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Уважительная причина для вступления в брак</w:t>
      </w:r>
      <w:r w:rsidRPr="00E879A6">
        <w:rPr>
          <w:rFonts w:ascii="Times New Roman" w:hAnsi="Times New Roman" w:cs="Times New Roman"/>
          <w:lang w:eastAsia="ru-RU"/>
        </w:rPr>
        <w:t xml:space="preserve"> __________________________________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____________________________________________________________________________________ 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Документы, необходимы для получения муниципальной услуги, прилагаются.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 (нужное подчеркнуть):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ab/>
        <w:t>1)  выдать лично в администрации или моему представителю;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ab/>
        <w:t>2) направить почтовым отправлением по адресу:</w:t>
      </w:r>
      <w:r w:rsidRPr="00E879A6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____________________________________________________________________________________, </w:t>
      </w:r>
      <w:r w:rsidRPr="00E879A6">
        <w:rPr>
          <w:rFonts w:ascii="Times New Roman" w:hAnsi="Times New Roman" w:cs="Times New Roman"/>
          <w:sz w:val="28"/>
          <w:szCs w:val="28"/>
          <w:lang w:eastAsia="ru-RU"/>
        </w:rPr>
        <w:t>либо на адрес электронной почты</w:t>
      </w:r>
      <w:r w:rsidRPr="00E879A6">
        <w:rPr>
          <w:rFonts w:ascii="Times New Roman" w:hAnsi="Times New Roman" w:cs="Times New Roman"/>
          <w:lang w:eastAsia="ru-RU"/>
        </w:rPr>
        <w:t>_______________________________________________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 w:rsidRPr="00E879A6">
        <w:rPr>
          <w:rFonts w:ascii="Times New Roman" w:hAnsi="Times New Roman" w:cs="Times New Roman"/>
          <w:lang w:eastAsia="ru-RU"/>
        </w:rPr>
        <w:t xml:space="preserve"> _____________/________________________/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E879A6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подпись                  расшифровка</w:t>
      </w: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9A6" w:rsidRPr="00E879A6" w:rsidRDefault="00E879A6" w:rsidP="00E87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lang w:eastAsia="ru-RU"/>
        </w:rPr>
      </w:pPr>
      <w:r w:rsidRPr="00E879A6">
        <w:rPr>
          <w:rFonts w:ascii="Times New Roman" w:hAnsi="Times New Roman" w:cs="Times New Roman"/>
          <w:sz w:val="28"/>
          <w:szCs w:val="28"/>
          <w:lang w:eastAsia="ru-RU"/>
        </w:rPr>
        <w:t>Представитель заявителя</w:t>
      </w:r>
      <w:r w:rsidRPr="00E879A6">
        <w:rPr>
          <w:rFonts w:ascii="Times New Roman" w:hAnsi="Times New Roman" w:cs="Times New Roman"/>
          <w:lang w:eastAsia="ru-RU"/>
        </w:rPr>
        <w:t xml:space="preserve"> _____________/________________________/</w:t>
      </w:r>
    </w:p>
    <w:p w:rsidR="00AF2A3C" w:rsidRPr="003C1851" w:rsidRDefault="00E879A6" w:rsidP="003C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E879A6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подпись                 расшифровка</w:t>
      </w:r>
      <w:bookmarkStart w:id="0" w:name="_GoBack"/>
      <w:bookmarkEnd w:id="0"/>
    </w:p>
    <w:sectPr w:rsidR="00AF2A3C" w:rsidRPr="003C1851" w:rsidSect="00E07F3F">
      <w:headerReference w:type="default" r:id="rId24"/>
      <w:footerReference w:type="even" r:id="rId25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A2" w:rsidRDefault="008937A2" w:rsidP="009C5C9E">
      <w:pPr>
        <w:spacing w:before="0" w:after="0" w:line="240" w:lineRule="auto"/>
      </w:pPr>
      <w:r>
        <w:separator/>
      </w:r>
    </w:p>
  </w:endnote>
  <w:endnote w:type="continuationSeparator" w:id="0">
    <w:p w:rsidR="008937A2" w:rsidRDefault="008937A2" w:rsidP="009C5C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3F" w:rsidRDefault="00E07F3F" w:rsidP="00E07F3F">
    <w:pPr>
      <w:pStyle w:val="ad"/>
      <w:spacing w:before="100" w:after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A2" w:rsidRDefault="008937A2" w:rsidP="009C5C9E">
      <w:pPr>
        <w:spacing w:before="0" w:after="0" w:line="240" w:lineRule="auto"/>
      </w:pPr>
      <w:r>
        <w:separator/>
      </w:r>
    </w:p>
  </w:footnote>
  <w:footnote w:type="continuationSeparator" w:id="0">
    <w:p w:rsidR="008937A2" w:rsidRDefault="008937A2" w:rsidP="009C5C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3F" w:rsidRDefault="00E07F3F" w:rsidP="00E07F3F">
    <w:pPr>
      <w:pStyle w:val="ab"/>
      <w:spacing w:before="100" w:after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8E"/>
    <w:rsid w:val="000461DB"/>
    <w:rsid w:val="000837F5"/>
    <w:rsid w:val="000A4547"/>
    <w:rsid w:val="0017601C"/>
    <w:rsid w:val="001C6981"/>
    <w:rsid w:val="001F15DE"/>
    <w:rsid w:val="002142A3"/>
    <w:rsid w:val="00261C94"/>
    <w:rsid w:val="00284554"/>
    <w:rsid w:val="002A196F"/>
    <w:rsid w:val="00311EF4"/>
    <w:rsid w:val="00391C38"/>
    <w:rsid w:val="003C1851"/>
    <w:rsid w:val="004B3723"/>
    <w:rsid w:val="005A0DC4"/>
    <w:rsid w:val="005D3F29"/>
    <w:rsid w:val="00602080"/>
    <w:rsid w:val="006D4173"/>
    <w:rsid w:val="00717AA4"/>
    <w:rsid w:val="00777F7E"/>
    <w:rsid w:val="00814A19"/>
    <w:rsid w:val="00837FEC"/>
    <w:rsid w:val="00846BC6"/>
    <w:rsid w:val="0088252C"/>
    <w:rsid w:val="008937A2"/>
    <w:rsid w:val="008C74A9"/>
    <w:rsid w:val="00930160"/>
    <w:rsid w:val="00980575"/>
    <w:rsid w:val="00980E2B"/>
    <w:rsid w:val="009A1ED0"/>
    <w:rsid w:val="009C5C9E"/>
    <w:rsid w:val="009F7D19"/>
    <w:rsid w:val="00A255D4"/>
    <w:rsid w:val="00AC07D8"/>
    <w:rsid w:val="00AC798B"/>
    <w:rsid w:val="00AD2A6A"/>
    <w:rsid w:val="00AF1E43"/>
    <w:rsid w:val="00AF2A3C"/>
    <w:rsid w:val="00B131DB"/>
    <w:rsid w:val="00B17AD7"/>
    <w:rsid w:val="00B477CB"/>
    <w:rsid w:val="00BF1211"/>
    <w:rsid w:val="00BF7950"/>
    <w:rsid w:val="00C24E3B"/>
    <w:rsid w:val="00D00180"/>
    <w:rsid w:val="00D25C3D"/>
    <w:rsid w:val="00D3728E"/>
    <w:rsid w:val="00E04D4B"/>
    <w:rsid w:val="00E07F3F"/>
    <w:rsid w:val="00E31718"/>
    <w:rsid w:val="00E35808"/>
    <w:rsid w:val="00E77F09"/>
    <w:rsid w:val="00E8107F"/>
    <w:rsid w:val="00E879A6"/>
    <w:rsid w:val="00EA3B4A"/>
    <w:rsid w:val="00F322D8"/>
    <w:rsid w:val="00F70DD5"/>
    <w:rsid w:val="00FA7F81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52689D-13AA-4C24-B9D5-36D7941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3C"/>
    <w:pPr>
      <w:spacing w:before="100" w:beforeAutospacing="1" w:after="100" w:afterAutospacing="1" w:line="276" w:lineRule="auto"/>
    </w:pPr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semiHidden/>
    <w:unhideWhenUsed/>
    <w:qFormat/>
    <w:rsid w:val="00AF2A3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F2A3C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AF2A3C"/>
    <w:rPr>
      <w:rFonts w:ascii="Cambria" w:eastAsia="Times New Roman" w:hAnsi="Cambria" w:cs="Cambria"/>
      <w:sz w:val="24"/>
      <w:szCs w:val="24"/>
    </w:rPr>
  </w:style>
  <w:style w:type="character" w:customStyle="1" w:styleId="apple-converted-space">
    <w:name w:val="apple-converted-space"/>
    <w:basedOn w:val="a0"/>
    <w:rsid w:val="00AF2A3C"/>
  </w:style>
  <w:style w:type="character" w:styleId="a5">
    <w:name w:val="Emphasis"/>
    <w:basedOn w:val="a0"/>
    <w:uiPriority w:val="20"/>
    <w:qFormat/>
    <w:rsid w:val="00AF2A3C"/>
    <w:rPr>
      <w:i/>
      <w:iCs/>
    </w:rPr>
  </w:style>
  <w:style w:type="character" w:styleId="a6">
    <w:name w:val="Hyperlink"/>
    <w:basedOn w:val="a0"/>
    <w:uiPriority w:val="99"/>
    <w:semiHidden/>
    <w:unhideWhenUsed/>
    <w:rsid w:val="00AF2A3C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AF2A3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AF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AF2A3C"/>
    <w:pPr>
      <w:spacing w:before="0" w:beforeAutospacing="0" w:after="0" w:afterAutospacing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2A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930160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930160"/>
  </w:style>
  <w:style w:type="paragraph" w:customStyle="1" w:styleId="s3">
    <w:name w:val="s_3"/>
    <w:basedOn w:val="a"/>
    <w:rsid w:val="00930160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30160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42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42A3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5C9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5C9E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unhideWhenUsed/>
    <w:rsid w:val="009C5C9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5C9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admsp.ru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municipalhovr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4733-004D-4D6A-A478-C83EA117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2015-07-16T07:26:00Z</cp:lastPrinted>
  <dcterms:created xsi:type="dcterms:W3CDTF">2016-09-21T06:00:00Z</dcterms:created>
  <dcterms:modified xsi:type="dcterms:W3CDTF">2021-06-04T07:07:00Z</dcterms:modified>
</cp:coreProperties>
</file>