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Default="00666DDA" w:rsidP="00666DDA">
      <w:pPr>
        <w:pStyle w:val="4"/>
      </w:pP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292BAA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СОВЕТ ДЕПУТАТОВ </w:t>
      </w:r>
    </w:p>
    <w:p w:rsidR="00666DDA" w:rsidRPr="00292BAA" w:rsidRDefault="00666DDA" w:rsidP="00666DDA">
      <w:pPr>
        <w:jc w:val="center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292BAA">
        <w:rPr>
          <w:b/>
          <w:sz w:val="28"/>
          <w:szCs w:val="28"/>
        </w:rPr>
        <w:t>ГОРОДЕ</w:t>
      </w:r>
      <w:proofErr w:type="gramEnd"/>
      <w:r w:rsidRPr="00292BAA">
        <w:rPr>
          <w:b/>
          <w:sz w:val="28"/>
          <w:szCs w:val="28"/>
        </w:rPr>
        <w:t xml:space="preserve"> МОСКВЕ</w:t>
      </w:r>
    </w:p>
    <w:p w:rsidR="00666DDA" w:rsidRPr="004125EF" w:rsidRDefault="00666DDA" w:rsidP="00666DDA"/>
    <w:p w:rsidR="00292BAA" w:rsidRPr="003F76FD" w:rsidRDefault="003F76FD" w:rsidP="003F76FD">
      <w:pPr>
        <w:tabs>
          <w:tab w:val="center" w:pos="4677"/>
          <w:tab w:val="left" w:pos="68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92BAA">
        <w:rPr>
          <w:rFonts w:ascii="Arial" w:hAnsi="Arial" w:cs="Arial"/>
          <w:b/>
        </w:rPr>
        <w:t xml:space="preserve">   </w:t>
      </w:r>
      <w:r w:rsidR="0053026F">
        <w:rPr>
          <w:rFonts w:ascii="Arial" w:hAnsi="Arial" w:cs="Arial"/>
          <w:b/>
        </w:rPr>
        <w:tab/>
      </w:r>
    </w:p>
    <w:p w:rsidR="00D90C28" w:rsidRP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710B83" w:rsidRPr="00292BAA">
        <w:rPr>
          <w:rFonts w:ascii="Arial" w:hAnsi="Arial" w:cs="Arial"/>
          <w:b/>
        </w:rPr>
        <w:t>Р</w:t>
      </w:r>
      <w:proofErr w:type="gramEnd"/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Ш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Н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И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F66CA0" w:rsidRDefault="00F66CA0" w:rsidP="00710B83">
      <w:pPr>
        <w:rPr>
          <w:rFonts w:ascii="Arial" w:hAnsi="Arial" w:cs="Arial"/>
        </w:rPr>
      </w:pPr>
    </w:p>
    <w:p w:rsidR="00710B83" w:rsidRPr="00B42F1D" w:rsidRDefault="001B4382" w:rsidP="00710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 июля </w:t>
      </w:r>
      <w:r w:rsidR="00392686">
        <w:rPr>
          <w:rFonts w:ascii="Arial" w:hAnsi="Arial" w:cs="Arial"/>
        </w:rPr>
        <w:t>2017</w:t>
      </w:r>
      <w:r w:rsidR="0031586D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</w:t>
      </w:r>
      <w:bookmarkStart w:id="0" w:name="_GoBack"/>
      <w:bookmarkEnd w:id="0"/>
      <w:r w:rsidR="00F70AB4">
        <w:rPr>
          <w:rFonts w:ascii="Arial" w:hAnsi="Arial" w:cs="Arial"/>
        </w:rPr>
        <w:t xml:space="preserve">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 </w:t>
      </w:r>
      <w:r w:rsidR="0053026F">
        <w:rPr>
          <w:rFonts w:ascii="Arial" w:hAnsi="Arial" w:cs="Arial"/>
        </w:rPr>
        <w:t xml:space="preserve">          </w:t>
      </w:r>
      <w:r w:rsidR="0031586D">
        <w:rPr>
          <w:rFonts w:ascii="Arial" w:hAnsi="Arial" w:cs="Arial"/>
        </w:rPr>
        <w:t xml:space="preserve">      </w:t>
      </w:r>
      <w:r w:rsidR="00B42F1D">
        <w:rPr>
          <w:rFonts w:ascii="Arial" w:hAnsi="Arial" w:cs="Arial"/>
        </w:rPr>
        <w:t>№</w:t>
      </w:r>
      <w:r w:rsidR="00E42078">
        <w:rPr>
          <w:rFonts w:ascii="Arial" w:hAnsi="Arial" w:cs="Arial"/>
        </w:rPr>
        <w:t>4</w:t>
      </w:r>
      <w:r w:rsidR="005815E1">
        <w:rPr>
          <w:rFonts w:ascii="Arial" w:hAnsi="Arial" w:cs="Arial"/>
        </w:rPr>
        <w:t>/</w:t>
      </w:r>
      <w:r w:rsidR="0053026F">
        <w:rPr>
          <w:rFonts w:ascii="Arial" w:hAnsi="Arial" w:cs="Arial"/>
        </w:rPr>
        <w:t>8</w:t>
      </w:r>
    </w:p>
    <w:p w:rsidR="00710B83" w:rsidRPr="00D670BE" w:rsidRDefault="00710B83" w:rsidP="00292BAA">
      <w:pPr>
        <w:ind w:right="4676"/>
        <w:rPr>
          <w:rFonts w:ascii="Arial" w:hAnsi="Arial" w:cs="Arial"/>
        </w:rPr>
      </w:pPr>
    </w:p>
    <w:p w:rsidR="00F02079" w:rsidRPr="00D670BE" w:rsidRDefault="00142AEC" w:rsidP="007426AF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</w:t>
      </w:r>
      <w:r w:rsidR="00141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депутатов поселения Михайлово-Ярцевское </w:t>
      </w:r>
      <w:r w:rsidR="0041546B">
        <w:rPr>
          <w:rFonts w:ascii="Arial" w:hAnsi="Arial" w:cs="Arial"/>
        </w:rPr>
        <w:t xml:space="preserve">в городе Москве </w:t>
      </w:r>
      <w:r>
        <w:rPr>
          <w:rFonts w:ascii="Arial" w:hAnsi="Arial" w:cs="Arial"/>
        </w:rPr>
        <w:t xml:space="preserve">от </w:t>
      </w:r>
      <w:r w:rsidR="007426AF">
        <w:rPr>
          <w:rFonts w:ascii="Arial" w:hAnsi="Arial" w:cs="Arial"/>
        </w:rPr>
        <w:t>15.09</w:t>
      </w:r>
      <w:r w:rsidR="00DA2DD7">
        <w:rPr>
          <w:rFonts w:ascii="Arial" w:hAnsi="Arial" w:cs="Arial"/>
        </w:rPr>
        <w:t>.</w:t>
      </w:r>
      <w:r w:rsidR="007426AF">
        <w:rPr>
          <w:rFonts w:ascii="Arial" w:hAnsi="Arial" w:cs="Arial"/>
        </w:rPr>
        <w:t>2016г. №6/14</w:t>
      </w:r>
      <w:r w:rsidR="00EE39AF">
        <w:rPr>
          <w:rFonts w:ascii="Arial" w:hAnsi="Arial" w:cs="Arial"/>
        </w:rPr>
        <w:t xml:space="preserve"> «</w:t>
      </w:r>
      <w:r w:rsidR="007426AF" w:rsidRPr="007426AF">
        <w:rPr>
          <w:rFonts w:ascii="Arial" w:hAnsi="Arial" w:cs="Arial"/>
        </w:rPr>
        <w:t>Об утверждении Положения о порядке предоставления гарантий муниципальным служащим администрации поселения Михайлово-Ярцевское</w:t>
      </w:r>
      <w:r w:rsidR="00EE39AF">
        <w:rPr>
          <w:rFonts w:ascii="Arial" w:hAnsi="Arial" w:cs="Arial"/>
        </w:rPr>
        <w:t>»</w:t>
      </w:r>
    </w:p>
    <w:p w:rsidR="00EE39AF" w:rsidRDefault="00EE39AF" w:rsidP="007C76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B83" w:rsidRDefault="00AC03C0" w:rsidP="00877B8B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C03C0">
        <w:rPr>
          <w:rFonts w:ascii="Arial" w:hAnsi="Arial" w:cs="Arial"/>
        </w:rPr>
        <w:t xml:space="preserve">В </w:t>
      </w:r>
      <w:proofErr w:type="gramStart"/>
      <w:r w:rsidRPr="00AC03C0">
        <w:rPr>
          <w:rFonts w:ascii="Arial" w:hAnsi="Arial" w:cs="Arial"/>
        </w:rPr>
        <w:t>целях</w:t>
      </w:r>
      <w:proofErr w:type="gramEnd"/>
      <w:r w:rsidRPr="00AC03C0">
        <w:rPr>
          <w:rFonts w:ascii="Arial" w:hAnsi="Arial" w:cs="Arial"/>
        </w:rPr>
        <w:t xml:space="preserve"> реализации </w:t>
      </w:r>
      <w:r w:rsidR="00877B8B">
        <w:rPr>
          <w:rFonts w:ascii="Arial" w:hAnsi="Arial" w:cs="Arial"/>
        </w:rPr>
        <w:t xml:space="preserve">положений </w:t>
      </w:r>
      <w:r w:rsidR="007426AF">
        <w:rPr>
          <w:rFonts w:ascii="Arial" w:hAnsi="Arial" w:cs="Arial"/>
        </w:rPr>
        <w:t>Федерального</w:t>
      </w:r>
      <w:r w:rsidR="00877B8B" w:rsidRPr="00877B8B">
        <w:rPr>
          <w:rFonts w:ascii="Arial" w:hAnsi="Arial" w:cs="Arial"/>
        </w:rPr>
        <w:t xml:space="preserve"> закон</w:t>
      </w:r>
      <w:r w:rsidR="007426AF">
        <w:rPr>
          <w:rFonts w:ascii="Arial" w:hAnsi="Arial" w:cs="Arial"/>
        </w:rPr>
        <w:t>а</w:t>
      </w:r>
      <w:r w:rsidR="00877B8B">
        <w:rPr>
          <w:rFonts w:ascii="Arial" w:hAnsi="Arial" w:cs="Arial"/>
        </w:rPr>
        <w:t xml:space="preserve"> </w:t>
      </w:r>
      <w:r w:rsidR="00F421ED">
        <w:rPr>
          <w:rFonts w:ascii="Arial" w:hAnsi="Arial" w:cs="Arial"/>
        </w:rPr>
        <w:t xml:space="preserve">от </w:t>
      </w:r>
      <w:r w:rsidR="00BA4AD9">
        <w:rPr>
          <w:rFonts w:ascii="Arial" w:hAnsi="Arial" w:cs="Arial"/>
        </w:rPr>
        <w:t>01.05.2017г.</w:t>
      </w:r>
      <w:r w:rsidR="00B07CA7">
        <w:rPr>
          <w:rFonts w:ascii="Arial" w:hAnsi="Arial" w:cs="Arial"/>
        </w:rPr>
        <w:t xml:space="preserve"> </w:t>
      </w:r>
      <w:r w:rsidR="00B725C1">
        <w:rPr>
          <w:rFonts w:ascii="Arial" w:hAnsi="Arial" w:cs="Arial"/>
        </w:rPr>
        <w:t xml:space="preserve">   </w:t>
      </w:r>
      <w:r w:rsidR="00B07CA7">
        <w:rPr>
          <w:rFonts w:ascii="Arial" w:hAnsi="Arial" w:cs="Arial"/>
        </w:rPr>
        <w:t xml:space="preserve">№90-ФЗ «О внесении изменений в статью 21 Федерального закона «О муниципальной службе в Российской Федерации»; </w:t>
      </w:r>
      <w:r w:rsidR="00EB5C2D" w:rsidRPr="00EB5C2D">
        <w:rPr>
          <w:rFonts w:ascii="Arial" w:hAnsi="Arial" w:cs="Arial"/>
        </w:rPr>
        <w:t>Закон</w:t>
      </w:r>
      <w:r w:rsidR="00EB5C2D">
        <w:rPr>
          <w:rFonts w:ascii="Arial" w:hAnsi="Arial" w:cs="Arial"/>
        </w:rPr>
        <w:t>а</w:t>
      </w:r>
      <w:r w:rsidR="00EB5C2D" w:rsidRPr="00EB5C2D">
        <w:rPr>
          <w:rFonts w:ascii="Arial" w:hAnsi="Arial" w:cs="Arial"/>
        </w:rPr>
        <w:t xml:space="preserve"> город</w:t>
      </w:r>
      <w:r w:rsidR="007426AF">
        <w:rPr>
          <w:rFonts w:ascii="Arial" w:hAnsi="Arial" w:cs="Arial"/>
        </w:rPr>
        <w:t>а Москвы от 15</w:t>
      </w:r>
      <w:r w:rsidR="00BA4AD9">
        <w:rPr>
          <w:rFonts w:ascii="Arial" w:hAnsi="Arial" w:cs="Arial"/>
        </w:rPr>
        <w:t>.02.2017г.</w:t>
      </w:r>
      <w:r w:rsidR="00877B8B">
        <w:rPr>
          <w:rFonts w:ascii="Arial" w:hAnsi="Arial" w:cs="Arial"/>
        </w:rPr>
        <w:t xml:space="preserve"> №</w:t>
      </w:r>
      <w:r w:rsidR="00E542D1">
        <w:rPr>
          <w:rFonts w:ascii="Arial" w:hAnsi="Arial" w:cs="Arial"/>
        </w:rPr>
        <w:t>4</w:t>
      </w:r>
      <w:r w:rsidR="00EB5C2D" w:rsidRPr="00EB5C2D">
        <w:rPr>
          <w:rFonts w:ascii="Arial" w:hAnsi="Arial" w:cs="Arial"/>
        </w:rPr>
        <w:t xml:space="preserve"> «</w:t>
      </w:r>
      <w:r w:rsidR="007426AF">
        <w:rPr>
          <w:rFonts w:ascii="Arial" w:hAnsi="Arial" w:cs="Arial"/>
        </w:rPr>
        <w:t>О внесении изменений в отдельные законы города Москвы</w:t>
      </w:r>
      <w:r w:rsidR="00EB5C2D">
        <w:rPr>
          <w:rFonts w:ascii="Arial" w:hAnsi="Arial" w:cs="Arial"/>
        </w:rPr>
        <w:t>»</w:t>
      </w:r>
      <w:r>
        <w:rPr>
          <w:rFonts w:ascii="Arial" w:hAnsi="Arial" w:cs="Arial"/>
          <w:color w:val="000000"/>
        </w:rPr>
        <w:t>,</w:t>
      </w:r>
    </w:p>
    <w:p w:rsidR="00773E1C" w:rsidRDefault="00773E1C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73E1C" w:rsidRPr="00D670BE" w:rsidRDefault="00773E1C" w:rsidP="00773E1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3E1C">
        <w:rPr>
          <w:rFonts w:ascii="Arial" w:hAnsi="Arial" w:cs="Arial"/>
          <w:color w:val="000000"/>
        </w:rPr>
        <w:t>Совет депутатов поселения Михайлово-Ярцевское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C66447" w:rsidRDefault="00F73387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E39AF">
        <w:rPr>
          <w:rFonts w:ascii="Arial" w:hAnsi="Arial" w:cs="Arial"/>
        </w:rPr>
        <w:t xml:space="preserve">Внести в </w:t>
      </w:r>
      <w:r w:rsidR="008A713E">
        <w:rPr>
          <w:rFonts w:ascii="Arial" w:hAnsi="Arial" w:cs="Arial"/>
        </w:rPr>
        <w:t>приложение к решению</w:t>
      </w:r>
      <w:r w:rsidR="00EE39AF">
        <w:rPr>
          <w:rFonts w:ascii="Arial" w:hAnsi="Arial" w:cs="Arial"/>
        </w:rPr>
        <w:t xml:space="preserve"> </w:t>
      </w:r>
      <w:r w:rsidR="00EE39AF" w:rsidRPr="00EE39AF">
        <w:rPr>
          <w:rFonts w:ascii="Arial" w:hAnsi="Arial" w:cs="Arial"/>
        </w:rPr>
        <w:t>Совета депутатов поселения Михайлов</w:t>
      </w:r>
      <w:r w:rsidR="00141104">
        <w:rPr>
          <w:rFonts w:ascii="Arial" w:hAnsi="Arial" w:cs="Arial"/>
        </w:rPr>
        <w:t xml:space="preserve">о-Ярцевское </w:t>
      </w:r>
      <w:r w:rsidR="0041546B">
        <w:rPr>
          <w:rFonts w:ascii="Arial" w:hAnsi="Arial" w:cs="Arial"/>
        </w:rPr>
        <w:t xml:space="preserve">в городе Москве </w:t>
      </w:r>
      <w:r w:rsidR="00B55070">
        <w:rPr>
          <w:rFonts w:ascii="Arial" w:hAnsi="Arial" w:cs="Arial"/>
        </w:rPr>
        <w:t xml:space="preserve">от </w:t>
      </w:r>
      <w:r w:rsidR="007426AF" w:rsidRPr="007426AF">
        <w:rPr>
          <w:rFonts w:ascii="Arial" w:hAnsi="Arial" w:cs="Arial"/>
        </w:rPr>
        <w:t>15.09.2016г. №6/14 «Об утверждении Положения о порядке предоставления гарантий муниципальным служащим администрации поселения Михайлово-Ярцевское»</w:t>
      </w:r>
      <w:r w:rsidR="00EE39AF">
        <w:rPr>
          <w:rFonts w:ascii="Arial" w:hAnsi="Arial" w:cs="Arial"/>
        </w:rPr>
        <w:t xml:space="preserve"> следующие изменения и дополнения:</w:t>
      </w:r>
    </w:p>
    <w:p w:rsidR="00F51975" w:rsidRDefault="004A25A6" w:rsidP="004A25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пункте 2.1.3</w:t>
      </w:r>
      <w:r w:rsidR="00F51975">
        <w:rPr>
          <w:rFonts w:ascii="Arial" w:hAnsi="Arial" w:cs="Arial"/>
        </w:rPr>
        <w:t xml:space="preserve"> </w:t>
      </w:r>
      <w:r w:rsidRPr="004A25A6">
        <w:rPr>
          <w:rFonts w:ascii="Arial" w:hAnsi="Arial" w:cs="Arial"/>
        </w:rPr>
        <w:t>цифры «15» заменить цифрами «10»</w:t>
      </w:r>
      <w:r w:rsidR="00F51975">
        <w:rPr>
          <w:rFonts w:ascii="Arial" w:hAnsi="Arial" w:cs="Arial"/>
        </w:rPr>
        <w:t>;</w:t>
      </w:r>
      <w:r w:rsidR="00E57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слова </w:t>
      </w:r>
      <w:r w:rsidR="00E57997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«</w:t>
      </w:r>
      <w:r w:rsidRPr="004A25A6">
        <w:rPr>
          <w:rFonts w:ascii="Arial" w:hAnsi="Arial" w:cs="Arial"/>
        </w:rPr>
        <w:t>, замещающих:</w:t>
      </w:r>
      <w:r>
        <w:rPr>
          <w:rFonts w:ascii="Arial" w:hAnsi="Arial" w:cs="Arial"/>
        </w:rPr>
        <w:t xml:space="preserve"> </w:t>
      </w:r>
      <w:r w:rsidRPr="004A25A6">
        <w:rPr>
          <w:rFonts w:ascii="Arial" w:hAnsi="Arial" w:cs="Arial"/>
        </w:rPr>
        <w:t>- высшие и главные должности муниципальной службы – не более 45 календарных дней;</w:t>
      </w:r>
      <w:r>
        <w:rPr>
          <w:rFonts w:ascii="Arial" w:hAnsi="Arial" w:cs="Arial"/>
        </w:rPr>
        <w:t xml:space="preserve"> </w:t>
      </w:r>
      <w:r w:rsidRPr="004A25A6">
        <w:rPr>
          <w:rFonts w:ascii="Arial" w:hAnsi="Arial" w:cs="Arial"/>
        </w:rPr>
        <w:t>- иные должности м</w:t>
      </w:r>
      <w:r>
        <w:rPr>
          <w:rFonts w:ascii="Arial" w:hAnsi="Arial" w:cs="Arial"/>
        </w:rPr>
        <w:t>униципальной службы иных групп» исключить;</w:t>
      </w:r>
    </w:p>
    <w:p w:rsidR="00C32228" w:rsidRDefault="00E57997" w:rsidP="004A25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C32228">
        <w:rPr>
          <w:rFonts w:ascii="Arial" w:hAnsi="Arial" w:cs="Arial"/>
        </w:rPr>
        <w:t>. в пункте 2.1.4 слова «</w:t>
      </w:r>
      <w:r w:rsidR="00C32228" w:rsidRPr="00C32228">
        <w:rPr>
          <w:rFonts w:ascii="Arial" w:hAnsi="Arial" w:cs="Arial"/>
        </w:rPr>
        <w:t>с Федеральным законом от 17 декабря 2001г. №173-ФЗ «О трудовых пе</w:t>
      </w:r>
      <w:r w:rsidR="00C32228">
        <w:rPr>
          <w:rFonts w:ascii="Arial" w:hAnsi="Arial" w:cs="Arial"/>
        </w:rPr>
        <w:t>нсиях в Российской Федерации» и» заменить словами «</w:t>
      </w:r>
      <w:r w:rsidR="00C32228" w:rsidRPr="00C32228">
        <w:rPr>
          <w:rFonts w:ascii="Arial" w:hAnsi="Arial" w:cs="Arial"/>
        </w:rPr>
        <w:t>с Федеральным законом от 28 декабря 2013 года №400-ФЗ «О страховых пенсиях»</w:t>
      </w:r>
      <w:r w:rsidR="00C32228">
        <w:rPr>
          <w:rFonts w:ascii="Arial" w:hAnsi="Arial" w:cs="Arial"/>
        </w:rPr>
        <w:t xml:space="preserve"> либо досроч</w:t>
      </w:r>
      <w:r w:rsidR="00A577B7">
        <w:rPr>
          <w:rFonts w:ascii="Arial" w:hAnsi="Arial" w:cs="Arial"/>
        </w:rPr>
        <w:t>но назначенной в соответствии с»;</w:t>
      </w:r>
      <w:r w:rsidR="00C32228">
        <w:rPr>
          <w:rFonts w:ascii="Arial" w:hAnsi="Arial" w:cs="Arial"/>
        </w:rPr>
        <w:t xml:space="preserve"> </w:t>
      </w:r>
    </w:p>
    <w:p w:rsidR="00E57997" w:rsidRDefault="00E57997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AA58D0">
        <w:rPr>
          <w:rFonts w:ascii="Arial" w:hAnsi="Arial" w:cs="Arial"/>
        </w:rPr>
        <w:t xml:space="preserve">пункт </w:t>
      </w:r>
      <w:r w:rsidR="00C32228">
        <w:rPr>
          <w:rFonts w:ascii="Arial" w:hAnsi="Arial" w:cs="Arial"/>
        </w:rPr>
        <w:t>2.2</w:t>
      </w:r>
      <w:r w:rsidR="004A25A6">
        <w:rPr>
          <w:rFonts w:ascii="Arial" w:hAnsi="Arial" w:cs="Arial"/>
        </w:rPr>
        <w:t>.4</w:t>
      </w:r>
      <w:r w:rsidR="00AA58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редакции:</w:t>
      </w:r>
    </w:p>
    <w:p w:rsidR="00AA58D0" w:rsidRPr="00C32228" w:rsidRDefault="00E57997" w:rsidP="00E57997">
      <w:pPr>
        <w:tabs>
          <w:tab w:val="left" w:pos="14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«2.2.4. </w:t>
      </w:r>
      <w:proofErr w:type="gramStart"/>
      <w:r w:rsidRPr="00E57997">
        <w:rPr>
          <w:rFonts w:ascii="Arial" w:hAnsi="Arial" w:cs="Arial"/>
        </w:rPr>
        <w:t>Ежемесячная доплата к пенсии</w:t>
      </w:r>
      <w:r>
        <w:rPr>
          <w:rFonts w:ascii="Arial" w:hAnsi="Arial" w:cs="Arial"/>
        </w:rPr>
        <w:t>,</w:t>
      </w:r>
      <w:r w:rsidRPr="00E57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устанавливаемая к страховой пенсии по старости или страховой пенсии по инвалидности инвалидам </w:t>
      </w:r>
      <w:r>
        <w:rPr>
          <w:rFonts w:ascii="Arial" w:hAnsi="Arial" w:cs="Arial"/>
          <w:lang w:val="en-US"/>
        </w:rPr>
        <w:t>I</w:t>
      </w:r>
      <w:r w:rsidRPr="00E57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групп, назначенной в соответствии с Федеральным з</w:t>
      </w:r>
      <w:r w:rsidR="006663D4">
        <w:rPr>
          <w:rFonts w:ascii="Arial" w:hAnsi="Arial" w:cs="Arial"/>
        </w:rPr>
        <w:t>аконом от 28 декабря 2013 года №</w:t>
      </w:r>
      <w:r>
        <w:rPr>
          <w:rFonts w:ascii="Arial" w:hAnsi="Arial" w:cs="Arial"/>
        </w:rPr>
        <w:t xml:space="preserve">400-ФЗ «О страховых пенсиях» либо досрочно назначенной в соответствии с </w:t>
      </w:r>
      <w:r w:rsidRPr="00E57997">
        <w:rPr>
          <w:rFonts w:ascii="Arial" w:hAnsi="Arial" w:cs="Arial"/>
        </w:rPr>
        <w:lastRenderedPageBreak/>
        <w:t xml:space="preserve">Законом Российской Федерации от 19 апреля 1991г. №1032-1 «О занятости населения в Российской Федерации» </w:t>
      </w:r>
      <w:r>
        <w:rPr>
          <w:rFonts w:ascii="Arial" w:hAnsi="Arial" w:cs="Arial"/>
        </w:rPr>
        <w:t>(далее - доплата)</w:t>
      </w:r>
      <w:r w:rsidR="00C32228">
        <w:rPr>
          <w:rFonts w:ascii="Arial" w:hAnsi="Arial" w:cs="Arial"/>
        </w:rPr>
        <w:t>»;</w:t>
      </w:r>
      <w:proofErr w:type="gramEnd"/>
    </w:p>
    <w:p w:rsidR="00FB1A68" w:rsidRDefault="00E57997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FB1A68">
        <w:rPr>
          <w:rFonts w:ascii="Arial" w:hAnsi="Arial" w:cs="Arial"/>
        </w:rPr>
        <w:t xml:space="preserve">. </w:t>
      </w:r>
      <w:r w:rsidR="00A577B7">
        <w:rPr>
          <w:rFonts w:ascii="Arial" w:hAnsi="Arial" w:cs="Arial"/>
        </w:rPr>
        <w:t>пункт 2.2.7 изложить в новой редакции:</w:t>
      </w:r>
    </w:p>
    <w:p w:rsidR="00A577B7" w:rsidRPr="00A577B7" w:rsidRDefault="00A577B7" w:rsidP="00A577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«2.2.7. </w:t>
      </w:r>
      <w:proofErr w:type="gramStart"/>
      <w:r w:rsidRPr="00A577B7">
        <w:rPr>
          <w:rFonts w:ascii="Arial" w:hAnsi="Arial" w:cs="Arial"/>
        </w:rPr>
        <w:t>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страховой пенсии по старости или страховой пенсии по инвалидности инвалидам I и II групп устанавливается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</w:t>
      </w:r>
      <w:proofErr w:type="gramEnd"/>
      <w:r w:rsidRPr="00A577B7">
        <w:rPr>
          <w:rFonts w:ascii="Arial" w:hAnsi="Arial" w:cs="Arial"/>
        </w:rPr>
        <w:t xml:space="preserve"> количеству полных лет муниципальной службы, но не более чем за 10 лет на день прекращения муниципальной службы. </w:t>
      </w:r>
    </w:p>
    <w:p w:rsidR="00A577B7" w:rsidRDefault="00A577B7" w:rsidP="00A577B7">
      <w:pPr>
        <w:ind w:firstLine="709"/>
        <w:jc w:val="both"/>
        <w:rPr>
          <w:rFonts w:ascii="Arial" w:hAnsi="Arial" w:cs="Arial"/>
        </w:rPr>
      </w:pPr>
      <w:r w:rsidRPr="00A577B7">
        <w:rPr>
          <w:rFonts w:ascii="Arial" w:hAnsi="Arial" w:cs="Arial"/>
        </w:rPr>
        <w:t xml:space="preserve">Муниципальному служащему, получившему ранее аналогичную выплату при прекращении </w:t>
      </w:r>
      <w:proofErr w:type="gramStart"/>
      <w:r w:rsidRPr="00A577B7">
        <w:rPr>
          <w:rFonts w:ascii="Arial" w:hAnsi="Arial" w:cs="Arial"/>
        </w:rPr>
        <w:t>государственной</w:t>
      </w:r>
      <w:proofErr w:type="gramEnd"/>
      <w:r w:rsidRPr="00A577B7">
        <w:rPr>
          <w:rFonts w:ascii="Arial" w:hAnsi="Arial" w:cs="Arial"/>
        </w:rPr>
        <w:t xml:space="preserve"> гражданской службы города Москвы, выплата не производится. </w:t>
      </w:r>
      <w:proofErr w:type="gramStart"/>
      <w:r w:rsidRPr="00A577B7">
        <w:rPr>
          <w:rFonts w:ascii="Arial" w:hAnsi="Arial" w:cs="Arial"/>
        </w:rPr>
        <w:t>Муниципальному служащему, получившему ранее аналогичную выплату при прекращении федеральной военной службы, федеральной правоохранительной службы, 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производится пропорционально количеству полных лет соответственно государственной гражданской службы в государственных органах города Москвы и муниципальной службы в городе Москве в органах местного самоуправления, муниципальных органах.</w:t>
      </w:r>
      <w:proofErr w:type="gramEnd"/>
    </w:p>
    <w:p w:rsidR="00A577B7" w:rsidRDefault="00063E50" w:rsidP="00A577B7">
      <w:pPr>
        <w:ind w:firstLine="709"/>
        <w:jc w:val="both"/>
        <w:rPr>
          <w:rFonts w:ascii="Arial" w:hAnsi="Arial" w:cs="Arial"/>
        </w:rPr>
      </w:pPr>
      <w:r w:rsidRPr="00063E50">
        <w:rPr>
          <w:rFonts w:ascii="Arial" w:hAnsi="Arial" w:cs="Arial"/>
        </w:rPr>
        <w:t xml:space="preserve">Решение о выплате </w:t>
      </w:r>
      <w:r>
        <w:rPr>
          <w:rFonts w:ascii="Arial" w:hAnsi="Arial" w:cs="Arial"/>
        </w:rPr>
        <w:t>денежного вознаграждения</w:t>
      </w:r>
      <w:r w:rsidRPr="00063E50">
        <w:rPr>
          <w:rFonts w:ascii="Arial" w:hAnsi="Arial" w:cs="Arial"/>
        </w:rPr>
        <w:t xml:space="preserve"> принимается главой администрации поселения  по заявлению муниципального служащего при выходе на пенсию</w:t>
      </w:r>
      <w:proofErr w:type="gramStart"/>
      <w:r w:rsidRPr="00063E50">
        <w:rPr>
          <w:rFonts w:ascii="Arial" w:hAnsi="Arial" w:cs="Arial"/>
        </w:rPr>
        <w:t>.</w:t>
      </w:r>
      <w:r w:rsidR="00A577B7" w:rsidRPr="00A577B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  <w:proofErr w:type="gramEnd"/>
    </w:p>
    <w:p w:rsidR="00E542D1" w:rsidRPr="00E542D1" w:rsidRDefault="00E57997" w:rsidP="00E542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E542D1">
        <w:rPr>
          <w:rFonts w:ascii="Arial" w:hAnsi="Arial" w:cs="Arial"/>
        </w:rPr>
        <w:t xml:space="preserve">. </w:t>
      </w:r>
      <w:r w:rsidR="001F7650">
        <w:rPr>
          <w:rFonts w:ascii="Arial" w:hAnsi="Arial" w:cs="Arial"/>
        </w:rPr>
        <w:t xml:space="preserve">первый абзац </w:t>
      </w:r>
      <w:r w:rsidR="00E542D1" w:rsidRPr="00E542D1">
        <w:rPr>
          <w:rFonts w:ascii="Arial" w:hAnsi="Arial" w:cs="Arial"/>
        </w:rPr>
        <w:t>пункт</w:t>
      </w:r>
      <w:r w:rsidR="001F7650">
        <w:rPr>
          <w:rFonts w:ascii="Arial" w:hAnsi="Arial" w:cs="Arial"/>
        </w:rPr>
        <w:t>а</w:t>
      </w:r>
      <w:r w:rsidR="00E542D1" w:rsidRPr="00E542D1">
        <w:rPr>
          <w:rFonts w:ascii="Arial" w:hAnsi="Arial" w:cs="Arial"/>
        </w:rPr>
        <w:t xml:space="preserve"> 2.2.9 изложить в новой редакции:</w:t>
      </w:r>
    </w:p>
    <w:p w:rsidR="00E542D1" w:rsidRDefault="00E542D1" w:rsidP="00E542D1">
      <w:pPr>
        <w:ind w:firstLine="709"/>
        <w:jc w:val="both"/>
        <w:rPr>
          <w:rFonts w:ascii="Arial" w:hAnsi="Arial" w:cs="Arial"/>
        </w:rPr>
      </w:pPr>
      <w:r w:rsidRPr="00E542D1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2.2.9. </w:t>
      </w:r>
      <w:proofErr w:type="gramStart"/>
      <w:r w:rsidRPr="00E542D1">
        <w:rPr>
          <w:rFonts w:ascii="Arial" w:hAnsi="Arial" w:cs="Arial"/>
        </w:rPr>
        <w:t>За муниципальным служащим, вышедшим на страховую пенсию по старости или страховую пенсию по инвалидности инвалидам I и II групп с муниципальной службы и имеющим право на доплату к пенсии в соответствии с 2.2.4. настоящего Положения, сохраняются гарантии, предусмотренные пунктом 2.2.2. настоящего Положения в объеме, не превышающем объем соответствующей гарантии, установленной для государственных гражданских служащих</w:t>
      </w:r>
      <w:r>
        <w:rPr>
          <w:rFonts w:ascii="Arial" w:hAnsi="Arial" w:cs="Arial"/>
        </w:rPr>
        <w:t>.»;</w:t>
      </w:r>
      <w:proofErr w:type="gramEnd"/>
    </w:p>
    <w:p w:rsidR="00FB1A68" w:rsidRDefault="00063E50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57997">
        <w:rPr>
          <w:rFonts w:ascii="Arial" w:hAnsi="Arial" w:cs="Arial"/>
        </w:rPr>
        <w:t>6</w:t>
      </w:r>
      <w:r w:rsidR="00FB1A68">
        <w:rPr>
          <w:rFonts w:ascii="Arial" w:hAnsi="Arial" w:cs="Arial"/>
        </w:rPr>
        <w:t xml:space="preserve">. в пункте </w:t>
      </w:r>
      <w:r>
        <w:rPr>
          <w:rFonts w:ascii="Arial" w:hAnsi="Arial" w:cs="Arial"/>
        </w:rPr>
        <w:t>2.3 после слова «поощрении» добавить слова «и вознаграждении»</w:t>
      </w:r>
      <w:r w:rsidR="00E542D1">
        <w:rPr>
          <w:rFonts w:ascii="Arial" w:hAnsi="Arial" w:cs="Arial"/>
        </w:rPr>
        <w:t>;</w:t>
      </w:r>
    </w:p>
    <w:p w:rsidR="00E542D1" w:rsidRDefault="00E57997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="00E542D1">
        <w:rPr>
          <w:rFonts w:ascii="Arial" w:hAnsi="Arial" w:cs="Arial"/>
        </w:rPr>
        <w:t>. дополнить раздел 3 пу</w:t>
      </w:r>
      <w:r>
        <w:rPr>
          <w:rFonts w:ascii="Arial" w:hAnsi="Arial" w:cs="Arial"/>
        </w:rPr>
        <w:t>нктом 3.2 следующего содержания:</w:t>
      </w:r>
    </w:p>
    <w:p w:rsidR="00E542D1" w:rsidRDefault="00E542D1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«3.2. </w:t>
      </w:r>
      <w:proofErr w:type="gramStart"/>
      <w:r w:rsidRPr="00E542D1">
        <w:rPr>
          <w:rFonts w:ascii="Arial" w:hAnsi="Arial" w:cs="Arial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государственного гражданского служащего по соответствующей должности государственной гражданской службы.</w:t>
      </w:r>
      <w:r>
        <w:rPr>
          <w:rFonts w:ascii="Arial" w:hAnsi="Arial" w:cs="Arial"/>
        </w:rPr>
        <w:t>».</w:t>
      </w:r>
      <w:proofErr w:type="gramEnd"/>
    </w:p>
    <w:p w:rsidR="00D670BE" w:rsidRDefault="00063E50" w:rsidP="009479E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141104">
        <w:rPr>
          <w:rFonts w:ascii="Arial" w:hAnsi="Arial" w:cs="Arial"/>
          <w:color w:val="000000"/>
        </w:rPr>
        <w:t xml:space="preserve">. </w:t>
      </w:r>
      <w:r w:rsidR="00710B83" w:rsidRPr="00D670BE">
        <w:rPr>
          <w:rFonts w:ascii="Arial" w:hAnsi="Arial" w:cs="Arial"/>
          <w:color w:val="000000"/>
        </w:rPr>
        <w:t xml:space="preserve">Опубликовать настоящее решение в бюллетене «Московский муниципальный вестник» и разместить на официальном </w:t>
      </w:r>
      <w:proofErr w:type="gramStart"/>
      <w:r w:rsidR="00710B83" w:rsidRPr="00D670BE">
        <w:rPr>
          <w:rFonts w:ascii="Arial" w:hAnsi="Arial" w:cs="Arial"/>
          <w:color w:val="000000"/>
        </w:rPr>
        <w:t>сайте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администрации поселения Михайлово-Ярцевское </w:t>
      </w:r>
      <w:r w:rsidR="0041546B">
        <w:rPr>
          <w:rFonts w:ascii="Arial" w:hAnsi="Arial" w:cs="Arial"/>
          <w:color w:val="000000"/>
        </w:rPr>
        <w:t xml:space="preserve">в городе Москве </w:t>
      </w:r>
      <w:r w:rsidR="00710B83" w:rsidRPr="00D670BE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3C5603" w:rsidRDefault="00063E50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E3294" w:rsidRPr="00D670BE">
        <w:rPr>
          <w:rFonts w:ascii="Arial" w:hAnsi="Arial" w:cs="Arial"/>
          <w:color w:val="000000"/>
        </w:rPr>
        <w:t xml:space="preserve">. </w:t>
      </w:r>
      <w:r w:rsidR="003C5603" w:rsidRPr="003C5603">
        <w:rPr>
          <w:rFonts w:ascii="Arial" w:hAnsi="Arial" w:cs="Arial"/>
          <w:color w:val="000000"/>
        </w:rPr>
        <w:t>Настоящее решение вступает в силу со дня официального опубликования.</w:t>
      </w:r>
    </w:p>
    <w:p w:rsidR="00F70AB4" w:rsidRDefault="00063E50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 xml:space="preserve">.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</w:t>
      </w:r>
      <w:r w:rsidR="00141104">
        <w:rPr>
          <w:rFonts w:ascii="Arial" w:hAnsi="Arial" w:cs="Arial"/>
          <w:color w:val="000000"/>
        </w:rPr>
        <w:t>ем настоящего решения возложить</w:t>
      </w:r>
      <w:r w:rsidR="000A7756">
        <w:rPr>
          <w:rFonts w:ascii="Arial" w:hAnsi="Arial" w:cs="Arial"/>
          <w:color w:val="000000"/>
        </w:rPr>
        <w:t xml:space="preserve"> н</w:t>
      </w:r>
      <w:r w:rsidR="00141104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5A1421">
        <w:rPr>
          <w:rFonts w:ascii="Arial" w:hAnsi="Arial" w:cs="Arial"/>
          <w:color w:val="000000"/>
        </w:rPr>
        <w:t>Главу</w:t>
      </w:r>
      <w:r w:rsidR="00141104">
        <w:rPr>
          <w:rFonts w:ascii="Arial" w:hAnsi="Arial" w:cs="Arial"/>
          <w:color w:val="000000"/>
        </w:rPr>
        <w:t xml:space="preserve"> </w:t>
      </w:r>
      <w:r w:rsidR="00131F73">
        <w:rPr>
          <w:rFonts w:ascii="Arial" w:hAnsi="Arial" w:cs="Arial"/>
          <w:color w:val="000000"/>
        </w:rPr>
        <w:t xml:space="preserve">поселения Михайлово-Ярцевское </w:t>
      </w:r>
      <w:r w:rsidR="00292BAA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AB174A" w:rsidRDefault="00292BAA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="00264CD6" w:rsidRPr="00D670BE">
        <w:rPr>
          <w:rFonts w:ascii="Arial" w:hAnsi="Arial" w:cs="Arial"/>
          <w:color w:val="000000"/>
        </w:rPr>
        <w:t xml:space="preserve">Глава поселения </w:t>
      </w:r>
      <w:r>
        <w:rPr>
          <w:rFonts w:ascii="Arial" w:hAnsi="Arial" w:cs="Arial"/>
          <w:color w:val="000000"/>
        </w:rPr>
        <w:t xml:space="preserve">                                </w:t>
      </w:r>
      <w:r w:rsidR="004A230B">
        <w:rPr>
          <w:rFonts w:ascii="Arial" w:hAnsi="Arial" w:cs="Arial"/>
          <w:color w:val="000000"/>
        </w:rPr>
        <w:t xml:space="preserve">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</w:p>
    <w:sectPr w:rsidR="00AB174A" w:rsidSect="009D38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5A" w:rsidRDefault="00820F5A" w:rsidP="00A32BB7">
      <w:r>
        <w:separator/>
      </w:r>
    </w:p>
  </w:endnote>
  <w:endnote w:type="continuationSeparator" w:id="0">
    <w:p w:rsidR="00820F5A" w:rsidRDefault="00820F5A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82">
          <w:rPr>
            <w:noProof/>
          </w:rPr>
          <w:t>2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5A" w:rsidRDefault="00820F5A" w:rsidP="00A32BB7">
      <w:r>
        <w:separator/>
      </w:r>
    </w:p>
  </w:footnote>
  <w:footnote w:type="continuationSeparator" w:id="0">
    <w:p w:rsidR="00820F5A" w:rsidRDefault="00820F5A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32A"/>
    <w:rsid w:val="00004472"/>
    <w:rsid w:val="000073A8"/>
    <w:rsid w:val="00016AF8"/>
    <w:rsid w:val="00016D85"/>
    <w:rsid w:val="000203FB"/>
    <w:rsid w:val="0002365F"/>
    <w:rsid w:val="00035E6D"/>
    <w:rsid w:val="0004285A"/>
    <w:rsid w:val="00043258"/>
    <w:rsid w:val="000513EC"/>
    <w:rsid w:val="00063E50"/>
    <w:rsid w:val="0006511E"/>
    <w:rsid w:val="00073CC7"/>
    <w:rsid w:val="000815F2"/>
    <w:rsid w:val="00094136"/>
    <w:rsid w:val="00097BBC"/>
    <w:rsid w:val="000A04C2"/>
    <w:rsid w:val="000A7756"/>
    <w:rsid w:val="000B2456"/>
    <w:rsid w:val="000B2DF8"/>
    <w:rsid w:val="000B3951"/>
    <w:rsid w:val="000B3ACC"/>
    <w:rsid w:val="000C0279"/>
    <w:rsid w:val="000C334F"/>
    <w:rsid w:val="000D0EF5"/>
    <w:rsid w:val="000E5AF2"/>
    <w:rsid w:val="000F3B06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6EF4"/>
    <w:rsid w:val="001818D1"/>
    <w:rsid w:val="001835BD"/>
    <w:rsid w:val="001928C0"/>
    <w:rsid w:val="00192F55"/>
    <w:rsid w:val="001A1420"/>
    <w:rsid w:val="001A7F0B"/>
    <w:rsid w:val="001B4382"/>
    <w:rsid w:val="001C38DD"/>
    <w:rsid w:val="001D59D5"/>
    <w:rsid w:val="001E3294"/>
    <w:rsid w:val="001F5B02"/>
    <w:rsid w:val="001F7650"/>
    <w:rsid w:val="002079E7"/>
    <w:rsid w:val="00211658"/>
    <w:rsid w:val="0021252B"/>
    <w:rsid w:val="00217695"/>
    <w:rsid w:val="002245E1"/>
    <w:rsid w:val="0023090A"/>
    <w:rsid w:val="0023140C"/>
    <w:rsid w:val="002358C1"/>
    <w:rsid w:val="00242DFC"/>
    <w:rsid w:val="00250194"/>
    <w:rsid w:val="00253882"/>
    <w:rsid w:val="00263DEA"/>
    <w:rsid w:val="00264CD6"/>
    <w:rsid w:val="002752F4"/>
    <w:rsid w:val="00285C3A"/>
    <w:rsid w:val="00290154"/>
    <w:rsid w:val="00292BAA"/>
    <w:rsid w:val="00294A36"/>
    <w:rsid w:val="002A3070"/>
    <w:rsid w:val="002A3501"/>
    <w:rsid w:val="002B5E8E"/>
    <w:rsid w:val="002C40AA"/>
    <w:rsid w:val="002C772E"/>
    <w:rsid w:val="002D63E9"/>
    <w:rsid w:val="002D7738"/>
    <w:rsid w:val="002E2500"/>
    <w:rsid w:val="002E68AA"/>
    <w:rsid w:val="002F0D7F"/>
    <w:rsid w:val="00305558"/>
    <w:rsid w:val="00311761"/>
    <w:rsid w:val="00312FA1"/>
    <w:rsid w:val="00313F2E"/>
    <w:rsid w:val="0031586D"/>
    <w:rsid w:val="00333AF0"/>
    <w:rsid w:val="003556A5"/>
    <w:rsid w:val="00360BFD"/>
    <w:rsid w:val="00366237"/>
    <w:rsid w:val="00377AC9"/>
    <w:rsid w:val="003851CE"/>
    <w:rsid w:val="00387B69"/>
    <w:rsid w:val="00391116"/>
    <w:rsid w:val="00392686"/>
    <w:rsid w:val="003A1CF2"/>
    <w:rsid w:val="003A3354"/>
    <w:rsid w:val="003A7C6F"/>
    <w:rsid w:val="003B51A1"/>
    <w:rsid w:val="003B54EA"/>
    <w:rsid w:val="003C5603"/>
    <w:rsid w:val="003D7E50"/>
    <w:rsid w:val="003E1900"/>
    <w:rsid w:val="003E398D"/>
    <w:rsid w:val="003F066F"/>
    <w:rsid w:val="003F095C"/>
    <w:rsid w:val="003F76FD"/>
    <w:rsid w:val="0040001C"/>
    <w:rsid w:val="00405307"/>
    <w:rsid w:val="00412358"/>
    <w:rsid w:val="004125EF"/>
    <w:rsid w:val="0041466A"/>
    <w:rsid w:val="0041546B"/>
    <w:rsid w:val="00420F5D"/>
    <w:rsid w:val="00421BDC"/>
    <w:rsid w:val="004416F2"/>
    <w:rsid w:val="0045216B"/>
    <w:rsid w:val="00452C37"/>
    <w:rsid w:val="004552BE"/>
    <w:rsid w:val="00462A95"/>
    <w:rsid w:val="0047598E"/>
    <w:rsid w:val="004765AB"/>
    <w:rsid w:val="00490638"/>
    <w:rsid w:val="0049321C"/>
    <w:rsid w:val="004959A9"/>
    <w:rsid w:val="004A230B"/>
    <w:rsid w:val="004A25A6"/>
    <w:rsid w:val="004A301D"/>
    <w:rsid w:val="004A4394"/>
    <w:rsid w:val="004A7442"/>
    <w:rsid w:val="004C3DE3"/>
    <w:rsid w:val="004C4CD2"/>
    <w:rsid w:val="004C65C1"/>
    <w:rsid w:val="004C6DEF"/>
    <w:rsid w:val="004D37C1"/>
    <w:rsid w:val="004E6E89"/>
    <w:rsid w:val="004F1C56"/>
    <w:rsid w:val="004F2D12"/>
    <w:rsid w:val="00500A60"/>
    <w:rsid w:val="00503AB9"/>
    <w:rsid w:val="005209FA"/>
    <w:rsid w:val="0053026F"/>
    <w:rsid w:val="00544873"/>
    <w:rsid w:val="005562B8"/>
    <w:rsid w:val="00565B2D"/>
    <w:rsid w:val="00571125"/>
    <w:rsid w:val="005768B3"/>
    <w:rsid w:val="005815E1"/>
    <w:rsid w:val="00593BFC"/>
    <w:rsid w:val="005A1421"/>
    <w:rsid w:val="005A24BF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F5C05"/>
    <w:rsid w:val="005F794E"/>
    <w:rsid w:val="00615940"/>
    <w:rsid w:val="00615974"/>
    <w:rsid w:val="00623927"/>
    <w:rsid w:val="006511F9"/>
    <w:rsid w:val="006552FA"/>
    <w:rsid w:val="00662735"/>
    <w:rsid w:val="00665551"/>
    <w:rsid w:val="006663D4"/>
    <w:rsid w:val="00666DDA"/>
    <w:rsid w:val="00675619"/>
    <w:rsid w:val="0067649D"/>
    <w:rsid w:val="00681C26"/>
    <w:rsid w:val="00685D9C"/>
    <w:rsid w:val="00686789"/>
    <w:rsid w:val="00690E28"/>
    <w:rsid w:val="00691298"/>
    <w:rsid w:val="006923EE"/>
    <w:rsid w:val="0069521E"/>
    <w:rsid w:val="006957C2"/>
    <w:rsid w:val="006B299A"/>
    <w:rsid w:val="006C4E64"/>
    <w:rsid w:val="006D7D10"/>
    <w:rsid w:val="006E366B"/>
    <w:rsid w:val="006F0943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41AE0"/>
    <w:rsid w:val="007426AF"/>
    <w:rsid w:val="0077072A"/>
    <w:rsid w:val="00771B18"/>
    <w:rsid w:val="00773E1C"/>
    <w:rsid w:val="00774A35"/>
    <w:rsid w:val="00784F1E"/>
    <w:rsid w:val="007954EC"/>
    <w:rsid w:val="00796A4D"/>
    <w:rsid w:val="007A32D3"/>
    <w:rsid w:val="007A3ECA"/>
    <w:rsid w:val="007B2820"/>
    <w:rsid w:val="007C7644"/>
    <w:rsid w:val="007F0B8C"/>
    <w:rsid w:val="008005CD"/>
    <w:rsid w:val="008013E0"/>
    <w:rsid w:val="00801490"/>
    <w:rsid w:val="00803AB7"/>
    <w:rsid w:val="00820446"/>
    <w:rsid w:val="00820F5A"/>
    <w:rsid w:val="00834A5B"/>
    <w:rsid w:val="00844505"/>
    <w:rsid w:val="00863B53"/>
    <w:rsid w:val="008724CE"/>
    <w:rsid w:val="0087507B"/>
    <w:rsid w:val="00877B8B"/>
    <w:rsid w:val="0088467C"/>
    <w:rsid w:val="00885716"/>
    <w:rsid w:val="008957DB"/>
    <w:rsid w:val="008A3D97"/>
    <w:rsid w:val="008A713E"/>
    <w:rsid w:val="008B358C"/>
    <w:rsid w:val="008C4B98"/>
    <w:rsid w:val="008C6DDD"/>
    <w:rsid w:val="008C7372"/>
    <w:rsid w:val="008D5490"/>
    <w:rsid w:val="009066BA"/>
    <w:rsid w:val="0091362C"/>
    <w:rsid w:val="009152D5"/>
    <w:rsid w:val="009157F5"/>
    <w:rsid w:val="009210D4"/>
    <w:rsid w:val="00927E45"/>
    <w:rsid w:val="00937E49"/>
    <w:rsid w:val="00940CE7"/>
    <w:rsid w:val="00945FFF"/>
    <w:rsid w:val="009479E6"/>
    <w:rsid w:val="009501A1"/>
    <w:rsid w:val="009628B8"/>
    <w:rsid w:val="00963541"/>
    <w:rsid w:val="00971509"/>
    <w:rsid w:val="00987C20"/>
    <w:rsid w:val="0099389A"/>
    <w:rsid w:val="009A1CB8"/>
    <w:rsid w:val="009A5113"/>
    <w:rsid w:val="009A62AF"/>
    <w:rsid w:val="009C3D9A"/>
    <w:rsid w:val="009C6461"/>
    <w:rsid w:val="009D186C"/>
    <w:rsid w:val="009D3824"/>
    <w:rsid w:val="009D5B56"/>
    <w:rsid w:val="009D7269"/>
    <w:rsid w:val="009E13AC"/>
    <w:rsid w:val="009E433E"/>
    <w:rsid w:val="009F3079"/>
    <w:rsid w:val="009F7945"/>
    <w:rsid w:val="00A06A31"/>
    <w:rsid w:val="00A11375"/>
    <w:rsid w:val="00A25B6C"/>
    <w:rsid w:val="00A30345"/>
    <w:rsid w:val="00A32BB7"/>
    <w:rsid w:val="00A56BAE"/>
    <w:rsid w:val="00A577B7"/>
    <w:rsid w:val="00A62309"/>
    <w:rsid w:val="00A667AF"/>
    <w:rsid w:val="00A71140"/>
    <w:rsid w:val="00A81CF8"/>
    <w:rsid w:val="00A82AA0"/>
    <w:rsid w:val="00A83778"/>
    <w:rsid w:val="00A85615"/>
    <w:rsid w:val="00A85C87"/>
    <w:rsid w:val="00A86B9C"/>
    <w:rsid w:val="00A86BBB"/>
    <w:rsid w:val="00AA58D0"/>
    <w:rsid w:val="00AB174A"/>
    <w:rsid w:val="00AB24FF"/>
    <w:rsid w:val="00AB3C23"/>
    <w:rsid w:val="00AC03C0"/>
    <w:rsid w:val="00AC4516"/>
    <w:rsid w:val="00AE4135"/>
    <w:rsid w:val="00AE5762"/>
    <w:rsid w:val="00B004F5"/>
    <w:rsid w:val="00B027D9"/>
    <w:rsid w:val="00B06E91"/>
    <w:rsid w:val="00B07CA7"/>
    <w:rsid w:val="00B12A77"/>
    <w:rsid w:val="00B23ED5"/>
    <w:rsid w:val="00B243EF"/>
    <w:rsid w:val="00B25A99"/>
    <w:rsid w:val="00B30594"/>
    <w:rsid w:val="00B306FE"/>
    <w:rsid w:val="00B322FE"/>
    <w:rsid w:val="00B42F1D"/>
    <w:rsid w:val="00B46B8D"/>
    <w:rsid w:val="00B55070"/>
    <w:rsid w:val="00B725C1"/>
    <w:rsid w:val="00B73CDD"/>
    <w:rsid w:val="00B76310"/>
    <w:rsid w:val="00B763E7"/>
    <w:rsid w:val="00B82F1A"/>
    <w:rsid w:val="00B85EC8"/>
    <w:rsid w:val="00B96933"/>
    <w:rsid w:val="00BA01C9"/>
    <w:rsid w:val="00BA45F9"/>
    <w:rsid w:val="00BA4AD9"/>
    <w:rsid w:val="00BB18E7"/>
    <w:rsid w:val="00BB319F"/>
    <w:rsid w:val="00BB4440"/>
    <w:rsid w:val="00BC4F4E"/>
    <w:rsid w:val="00BD4BB8"/>
    <w:rsid w:val="00BD6E9F"/>
    <w:rsid w:val="00BE1AC0"/>
    <w:rsid w:val="00BE7AE7"/>
    <w:rsid w:val="00C32228"/>
    <w:rsid w:val="00C33999"/>
    <w:rsid w:val="00C51521"/>
    <w:rsid w:val="00C525EC"/>
    <w:rsid w:val="00C654D4"/>
    <w:rsid w:val="00C65A40"/>
    <w:rsid w:val="00C66447"/>
    <w:rsid w:val="00C7550D"/>
    <w:rsid w:val="00C76886"/>
    <w:rsid w:val="00C91015"/>
    <w:rsid w:val="00C9647E"/>
    <w:rsid w:val="00CA74A5"/>
    <w:rsid w:val="00CC4C91"/>
    <w:rsid w:val="00CD4396"/>
    <w:rsid w:val="00CD52DD"/>
    <w:rsid w:val="00CD6992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802"/>
    <w:rsid w:val="00D23424"/>
    <w:rsid w:val="00D25360"/>
    <w:rsid w:val="00D31E85"/>
    <w:rsid w:val="00D36F55"/>
    <w:rsid w:val="00D40500"/>
    <w:rsid w:val="00D40DED"/>
    <w:rsid w:val="00D453FB"/>
    <w:rsid w:val="00D56C47"/>
    <w:rsid w:val="00D638C2"/>
    <w:rsid w:val="00D6613E"/>
    <w:rsid w:val="00D670BE"/>
    <w:rsid w:val="00D7003B"/>
    <w:rsid w:val="00D72626"/>
    <w:rsid w:val="00D76AD9"/>
    <w:rsid w:val="00D8418F"/>
    <w:rsid w:val="00D84904"/>
    <w:rsid w:val="00D84E06"/>
    <w:rsid w:val="00D90C28"/>
    <w:rsid w:val="00D950A7"/>
    <w:rsid w:val="00DA2DD7"/>
    <w:rsid w:val="00DB04EB"/>
    <w:rsid w:val="00DB7F42"/>
    <w:rsid w:val="00DC1237"/>
    <w:rsid w:val="00DC74CB"/>
    <w:rsid w:val="00DD4223"/>
    <w:rsid w:val="00DD43D4"/>
    <w:rsid w:val="00DE55B8"/>
    <w:rsid w:val="00DE6580"/>
    <w:rsid w:val="00DE66A6"/>
    <w:rsid w:val="00DF2E79"/>
    <w:rsid w:val="00DF53F6"/>
    <w:rsid w:val="00E01422"/>
    <w:rsid w:val="00E104D1"/>
    <w:rsid w:val="00E21E8D"/>
    <w:rsid w:val="00E24E1A"/>
    <w:rsid w:val="00E42078"/>
    <w:rsid w:val="00E542D1"/>
    <w:rsid w:val="00E56BE9"/>
    <w:rsid w:val="00E57997"/>
    <w:rsid w:val="00E60C88"/>
    <w:rsid w:val="00E76FE7"/>
    <w:rsid w:val="00E96C19"/>
    <w:rsid w:val="00EA1235"/>
    <w:rsid w:val="00EA2636"/>
    <w:rsid w:val="00EB1FA9"/>
    <w:rsid w:val="00EB2712"/>
    <w:rsid w:val="00EB4E23"/>
    <w:rsid w:val="00EB5C2D"/>
    <w:rsid w:val="00EC1843"/>
    <w:rsid w:val="00EC18F8"/>
    <w:rsid w:val="00EC79EC"/>
    <w:rsid w:val="00ED2344"/>
    <w:rsid w:val="00ED6CF1"/>
    <w:rsid w:val="00EE2823"/>
    <w:rsid w:val="00EE39AF"/>
    <w:rsid w:val="00F0022D"/>
    <w:rsid w:val="00F02079"/>
    <w:rsid w:val="00F14404"/>
    <w:rsid w:val="00F22ABB"/>
    <w:rsid w:val="00F307D3"/>
    <w:rsid w:val="00F31107"/>
    <w:rsid w:val="00F3501D"/>
    <w:rsid w:val="00F421ED"/>
    <w:rsid w:val="00F469CA"/>
    <w:rsid w:val="00F46BB9"/>
    <w:rsid w:val="00F51975"/>
    <w:rsid w:val="00F64EA9"/>
    <w:rsid w:val="00F66CA0"/>
    <w:rsid w:val="00F70AB4"/>
    <w:rsid w:val="00F73387"/>
    <w:rsid w:val="00F742C0"/>
    <w:rsid w:val="00F767D0"/>
    <w:rsid w:val="00F84EAB"/>
    <w:rsid w:val="00F85A21"/>
    <w:rsid w:val="00F87FBD"/>
    <w:rsid w:val="00FA3490"/>
    <w:rsid w:val="00FA3934"/>
    <w:rsid w:val="00FA7F5B"/>
    <w:rsid w:val="00FB126D"/>
    <w:rsid w:val="00FB15ED"/>
    <w:rsid w:val="00FB1A68"/>
    <w:rsid w:val="00FC34C7"/>
    <w:rsid w:val="00FC3F91"/>
    <w:rsid w:val="00FC5E9C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4A4B-0DBF-4181-9118-C9F58ABF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5078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2017-07-18T10:57:00Z</cp:lastPrinted>
  <dcterms:created xsi:type="dcterms:W3CDTF">2017-06-22T13:55:00Z</dcterms:created>
  <dcterms:modified xsi:type="dcterms:W3CDTF">2017-07-19T05:37:00Z</dcterms:modified>
</cp:coreProperties>
</file>